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590E" w14:textId="77777777" w:rsidR="00C86E4C" w:rsidRDefault="00C86E4C">
      <w:pPr>
        <w:pStyle w:val="GvdeMetni"/>
        <w:spacing w:before="18"/>
        <w:rPr>
          <w:sz w:val="24"/>
          <w:szCs w:val="24"/>
        </w:rPr>
      </w:pPr>
    </w:p>
    <w:p w14:paraId="3BCBAE0D" w14:textId="77777777" w:rsidR="002B3FEE" w:rsidRPr="00A46047" w:rsidRDefault="002B3FEE">
      <w:pPr>
        <w:pStyle w:val="GvdeMetni"/>
        <w:spacing w:before="18"/>
        <w:rPr>
          <w:sz w:val="24"/>
          <w:szCs w:val="24"/>
        </w:rPr>
      </w:pPr>
    </w:p>
    <w:p w14:paraId="0F76F747" w14:textId="6C3DBF0E" w:rsidR="00C86E4C" w:rsidRDefault="002B3FEE" w:rsidP="00FB761F">
      <w:pPr>
        <w:pStyle w:val="GvdeMetni"/>
        <w:spacing w:before="18"/>
        <w:jc w:val="center"/>
        <w:rPr>
          <w:b/>
          <w:bCs/>
          <w:sz w:val="24"/>
          <w:szCs w:val="24"/>
        </w:rPr>
      </w:pPr>
      <w:r w:rsidRPr="00A46047">
        <w:rPr>
          <w:b/>
          <w:bCs/>
          <w:sz w:val="24"/>
          <w:szCs w:val="24"/>
        </w:rPr>
        <w:t>TEKNİK HİZMETLER ŞUBE MÜDÜRLÜĞÜ</w:t>
      </w:r>
    </w:p>
    <w:p w14:paraId="7BD924A8" w14:textId="77777777" w:rsidR="00D26E34" w:rsidRPr="00A46047" w:rsidRDefault="00D26E34" w:rsidP="00D26E34">
      <w:pPr>
        <w:pStyle w:val="GvdeMetni"/>
        <w:spacing w:before="18"/>
        <w:rPr>
          <w:b/>
          <w:bCs/>
          <w:sz w:val="24"/>
          <w:szCs w:val="24"/>
        </w:rPr>
      </w:pPr>
    </w:p>
    <w:p w14:paraId="71DFBEBB" w14:textId="77777777" w:rsidR="00FB761F" w:rsidRPr="00A46047" w:rsidRDefault="00FB761F" w:rsidP="00FB761F">
      <w:pPr>
        <w:pStyle w:val="GvdeMetni"/>
        <w:spacing w:before="18"/>
        <w:jc w:val="center"/>
        <w:rPr>
          <w:b/>
          <w:bCs/>
          <w:sz w:val="24"/>
          <w:szCs w:val="24"/>
        </w:rPr>
      </w:pPr>
    </w:p>
    <w:tbl>
      <w:tblPr>
        <w:tblStyle w:val="TabloKlavuzu"/>
        <w:tblW w:w="10740" w:type="dxa"/>
        <w:tblLook w:val="04A0" w:firstRow="1" w:lastRow="0" w:firstColumn="1" w:lastColumn="0" w:noHBand="0" w:noVBand="1"/>
      </w:tblPr>
      <w:tblGrid>
        <w:gridCol w:w="10740"/>
      </w:tblGrid>
      <w:tr w:rsidR="00A46047" w:rsidRPr="00A46047" w14:paraId="74AB1E44" w14:textId="77777777" w:rsidTr="00614F91">
        <w:tc>
          <w:tcPr>
            <w:tcW w:w="10740" w:type="dxa"/>
            <w:shd w:val="clear" w:color="auto" w:fill="D9D9D9" w:themeFill="background1" w:themeFillShade="D9"/>
          </w:tcPr>
          <w:p w14:paraId="016AAE3D" w14:textId="77777777" w:rsidR="00A46047" w:rsidRPr="00A46047" w:rsidRDefault="00A46047" w:rsidP="00A46047">
            <w:pPr>
              <w:spacing w:line="360" w:lineRule="auto"/>
              <w:jc w:val="center"/>
              <w:rPr>
                <w:b/>
                <w:sz w:val="24"/>
                <w:szCs w:val="24"/>
              </w:rPr>
            </w:pPr>
            <w:r w:rsidRPr="00A46047">
              <w:rPr>
                <w:b/>
                <w:sz w:val="24"/>
                <w:szCs w:val="24"/>
              </w:rPr>
              <w:t>Görevin/İşin Kısa Tanımı</w:t>
            </w:r>
          </w:p>
        </w:tc>
      </w:tr>
      <w:tr w:rsidR="00A46047" w:rsidRPr="00A46047" w14:paraId="35E0781F" w14:textId="77777777" w:rsidTr="00614F91">
        <w:tc>
          <w:tcPr>
            <w:tcW w:w="10740" w:type="dxa"/>
          </w:tcPr>
          <w:p w14:paraId="63B51B2D" w14:textId="77777777" w:rsidR="00A46047" w:rsidRPr="00A46047" w:rsidRDefault="00A46047" w:rsidP="00A46047">
            <w:pPr>
              <w:spacing w:line="360" w:lineRule="auto"/>
              <w:jc w:val="both"/>
              <w:rPr>
                <w:sz w:val="24"/>
                <w:szCs w:val="24"/>
              </w:rPr>
            </w:pPr>
            <w:r w:rsidRPr="00A46047">
              <w:rPr>
                <w:sz w:val="24"/>
                <w:szCs w:val="24"/>
              </w:rPr>
              <w:t>Çankırı Karatekin Üniversitesi üst yönetimi tarafından belirlenen amaç ve ilkelere uygun olarak; üniversite kütüphanesinin bilgi kaynaklarını seçme, sağlama, düzenleme, erişilebilir kılma ve kullanıcıya sunma süreçlerini kapsayan tüm teknik hizmetlerin etkinlik ve verimlilik ilkelerine uygun şekilde yürütülmesini sağlamak. Bilgi teknolojilerinden en üst düzeyde faydalanarak kütüphane koleksiyonunun yönetimi, kütüphane sistemlerinin işlerliği, elektronik kaynak erişimi, açık erişim hizmetleri ve yayıncılık faaliyetlerinin düzenli, doğru, hızlı, koordineli ve kullanıcı odaklı bir biçimde gerçekleştirilmesinden, ayrıca bu kapsamda verilecek benzeri görevlerin yerine getirilmesinden Kütüphane ve Dokümantasyon Daire Başkanına karşı sorumludur.</w:t>
            </w:r>
          </w:p>
        </w:tc>
      </w:tr>
    </w:tbl>
    <w:p w14:paraId="4ABA0219" w14:textId="77777777" w:rsidR="00C86E4C" w:rsidRPr="00A46047" w:rsidRDefault="00C86E4C">
      <w:pPr>
        <w:pStyle w:val="GvdeMetni"/>
        <w:spacing w:before="18"/>
        <w:rPr>
          <w:sz w:val="24"/>
          <w:szCs w:val="24"/>
        </w:rPr>
      </w:pPr>
    </w:p>
    <w:p w14:paraId="5B26FAA7" w14:textId="77777777" w:rsidR="00A46047" w:rsidRPr="00A46047" w:rsidRDefault="00A46047">
      <w:pPr>
        <w:pStyle w:val="GvdeMetni"/>
        <w:spacing w:before="18"/>
        <w:rPr>
          <w:sz w:val="24"/>
          <w:szCs w:val="24"/>
        </w:rPr>
      </w:pPr>
    </w:p>
    <w:tbl>
      <w:tblPr>
        <w:tblStyle w:val="TabloKlavuzu"/>
        <w:tblW w:w="10740" w:type="dxa"/>
        <w:tblLook w:val="04A0" w:firstRow="1" w:lastRow="0" w:firstColumn="1" w:lastColumn="0" w:noHBand="0" w:noVBand="1"/>
      </w:tblPr>
      <w:tblGrid>
        <w:gridCol w:w="10740"/>
      </w:tblGrid>
      <w:tr w:rsidR="008729D8" w:rsidRPr="00A46047" w14:paraId="3885A888" w14:textId="77777777" w:rsidTr="00614F91">
        <w:tc>
          <w:tcPr>
            <w:tcW w:w="10740" w:type="dxa"/>
            <w:shd w:val="clear" w:color="auto" w:fill="D9D9D9" w:themeFill="background1" w:themeFillShade="D9"/>
          </w:tcPr>
          <w:p w14:paraId="27BA7E22" w14:textId="051BC2BC" w:rsidR="00FB761F" w:rsidRPr="00A46047" w:rsidRDefault="008729D8" w:rsidP="00FB761F">
            <w:pPr>
              <w:jc w:val="center"/>
              <w:rPr>
                <w:b/>
                <w:sz w:val="24"/>
                <w:szCs w:val="24"/>
              </w:rPr>
            </w:pPr>
            <w:r w:rsidRPr="00A46047">
              <w:rPr>
                <w:b/>
                <w:sz w:val="24"/>
                <w:szCs w:val="24"/>
              </w:rPr>
              <w:t>Görev, Yetki ve Sorumluluklar</w:t>
            </w:r>
          </w:p>
        </w:tc>
      </w:tr>
      <w:tr w:rsidR="008729D8" w:rsidRPr="00A46047" w14:paraId="49E0E533" w14:textId="77777777" w:rsidTr="00614F91">
        <w:tc>
          <w:tcPr>
            <w:tcW w:w="10740" w:type="dxa"/>
          </w:tcPr>
          <w:p w14:paraId="3F97C2D5" w14:textId="23027DBC" w:rsidR="00FB761F" w:rsidRPr="00A46047" w:rsidRDefault="00FB761F" w:rsidP="00FB761F">
            <w:pPr>
              <w:spacing w:after="160" w:line="259" w:lineRule="auto"/>
              <w:contextualSpacing/>
              <w:rPr>
                <w:b/>
                <w:bCs/>
                <w:sz w:val="24"/>
                <w:szCs w:val="24"/>
              </w:rPr>
            </w:pPr>
            <w:r w:rsidRPr="00A46047">
              <w:rPr>
                <w:b/>
                <w:bCs/>
                <w:sz w:val="24"/>
                <w:szCs w:val="24"/>
              </w:rPr>
              <w:t>Kataloglama</w:t>
            </w:r>
          </w:p>
          <w:p w14:paraId="6FE97A29" w14:textId="77777777" w:rsidR="00FB761F" w:rsidRPr="00A46047" w:rsidRDefault="00FB761F" w:rsidP="00FB761F">
            <w:pPr>
              <w:pStyle w:val="ListeParagraf"/>
              <w:numPr>
                <w:ilvl w:val="0"/>
                <w:numId w:val="2"/>
              </w:numPr>
              <w:spacing w:after="160" w:line="259" w:lineRule="auto"/>
              <w:contextualSpacing/>
              <w:rPr>
                <w:sz w:val="24"/>
                <w:szCs w:val="24"/>
              </w:rPr>
            </w:pPr>
            <w:bookmarkStart w:id="0" w:name="OLE_LINK2"/>
            <w:r w:rsidRPr="00A46047">
              <w:rPr>
                <w:sz w:val="24"/>
                <w:szCs w:val="24"/>
              </w:rPr>
              <w:t>Yeni gelen bilgi kaynakların süreç takibi ve kataloglanması.</w:t>
            </w:r>
          </w:p>
          <w:p w14:paraId="6B007825" w14:textId="77777777" w:rsidR="00FB761F" w:rsidRPr="00A46047" w:rsidRDefault="00FB761F" w:rsidP="00FB761F">
            <w:pPr>
              <w:pStyle w:val="ListeParagraf"/>
              <w:numPr>
                <w:ilvl w:val="0"/>
                <w:numId w:val="2"/>
              </w:numPr>
              <w:spacing w:after="160" w:line="259" w:lineRule="auto"/>
              <w:contextualSpacing/>
              <w:rPr>
                <w:sz w:val="24"/>
                <w:szCs w:val="24"/>
              </w:rPr>
            </w:pPr>
            <w:r w:rsidRPr="00A46047">
              <w:rPr>
                <w:sz w:val="24"/>
                <w:szCs w:val="24"/>
              </w:rPr>
              <w:t>RDA Kataloglama standartlarına uygun olarak niteleme unsurlarının otomasyon sistemine kaydedilmesi.</w:t>
            </w:r>
          </w:p>
          <w:p w14:paraId="0C0E0A06" w14:textId="77777777" w:rsidR="00FB761F" w:rsidRPr="00A46047" w:rsidRDefault="00FB761F" w:rsidP="00FB761F">
            <w:pPr>
              <w:pStyle w:val="ListeParagraf"/>
              <w:numPr>
                <w:ilvl w:val="0"/>
                <w:numId w:val="2"/>
              </w:numPr>
              <w:spacing w:after="160" w:line="259" w:lineRule="auto"/>
              <w:contextualSpacing/>
              <w:rPr>
                <w:sz w:val="24"/>
                <w:szCs w:val="24"/>
              </w:rPr>
            </w:pPr>
            <w:r w:rsidRPr="00A46047">
              <w:rPr>
                <w:sz w:val="24"/>
                <w:szCs w:val="24"/>
              </w:rPr>
              <w:t>LC sınıflama sistemine uygun olarak bilgi kaynaklara konu başlıklarının belirlenmesi ve atamasının yapılması.</w:t>
            </w:r>
          </w:p>
          <w:p w14:paraId="11A32EEC" w14:textId="77777777" w:rsidR="00FB761F" w:rsidRPr="00A46047" w:rsidRDefault="00FB761F" w:rsidP="00FB761F">
            <w:pPr>
              <w:pStyle w:val="ListeParagraf"/>
              <w:numPr>
                <w:ilvl w:val="0"/>
                <w:numId w:val="2"/>
              </w:numPr>
              <w:spacing w:after="160" w:line="259" w:lineRule="auto"/>
              <w:contextualSpacing/>
              <w:rPr>
                <w:sz w:val="24"/>
                <w:szCs w:val="24"/>
              </w:rPr>
            </w:pPr>
            <w:r w:rsidRPr="00A46047">
              <w:rPr>
                <w:sz w:val="24"/>
                <w:szCs w:val="24"/>
              </w:rPr>
              <w:t>Kütüphane otorite kayıtlarının tutulması ve düzenlenmesi.</w:t>
            </w:r>
          </w:p>
          <w:p w14:paraId="3C4BC3B0" w14:textId="77777777" w:rsidR="00FB761F" w:rsidRPr="00A46047" w:rsidRDefault="00FB761F" w:rsidP="00FB761F">
            <w:pPr>
              <w:pStyle w:val="ListeParagraf"/>
              <w:numPr>
                <w:ilvl w:val="0"/>
                <w:numId w:val="2"/>
              </w:numPr>
              <w:spacing w:after="160" w:line="259" w:lineRule="auto"/>
              <w:contextualSpacing/>
              <w:rPr>
                <w:sz w:val="24"/>
                <w:szCs w:val="24"/>
              </w:rPr>
            </w:pPr>
            <w:r w:rsidRPr="00A46047">
              <w:rPr>
                <w:sz w:val="24"/>
                <w:szCs w:val="24"/>
              </w:rPr>
              <w:t>Basılı bilgi kaynakların uygun konum ve raflara yerleştirilmesi için etiketlerin hazırlanması ve uygulanması.</w:t>
            </w:r>
          </w:p>
          <w:p w14:paraId="419F1A5E" w14:textId="77777777" w:rsidR="00FB761F" w:rsidRPr="00A46047" w:rsidRDefault="00FB761F" w:rsidP="00FB761F">
            <w:pPr>
              <w:pStyle w:val="ListeParagraf"/>
              <w:numPr>
                <w:ilvl w:val="0"/>
                <w:numId w:val="2"/>
              </w:numPr>
              <w:spacing w:after="160" w:line="259" w:lineRule="auto"/>
              <w:contextualSpacing/>
              <w:rPr>
                <w:sz w:val="24"/>
                <w:szCs w:val="24"/>
              </w:rPr>
            </w:pPr>
            <w:r w:rsidRPr="00A46047">
              <w:rPr>
                <w:sz w:val="24"/>
                <w:szCs w:val="24"/>
              </w:rPr>
              <w:t>Fazla nüsha kitaplarla ilgili işlemlerin politika çerçevesinde yürütülmesi.</w:t>
            </w:r>
          </w:p>
          <w:p w14:paraId="0FC3636A" w14:textId="77777777" w:rsidR="00FB761F" w:rsidRPr="00A46047" w:rsidRDefault="00FB761F" w:rsidP="00FB761F">
            <w:pPr>
              <w:pStyle w:val="ListeParagraf"/>
              <w:numPr>
                <w:ilvl w:val="0"/>
                <w:numId w:val="2"/>
              </w:numPr>
              <w:spacing w:after="160" w:line="259" w:lineRule="auto"/>
              <w:contextualSpacing/>
              <w:rPr>
                <w:sz w:val="24"/>
                <w:szCs w:val="24"/>
              </w:rPr>
            </w:pPr>
            <w:r w:rsidRPr="00A46047">
              <w:rPr>
                <w:sz w:val="24"/>
                <w:szCs w:val="24"/>
              </w:rPr>
              <w:t>Kataloglama standartlarının güncel uluslararası standartlara uygun olarak güncellenmesi ve gerekli altyapı faaliyetlerinin gerçekleştirilmesi.</w:t>
            </w:r>
          </w:p>
          <w:p w14:paraId="55C99620" w14:textId="77777777" w:rsidR="00FB761F" w:rsidRPr="00A46047" w:rsidRDefault="00FB761F" w:rsidP="00FB761F">
            <w:pPr>
              <w:pStyle w:val="ListeParagraf"/>
              <w:numPr>
                <w:ilvl w:val="0"/>
                <w:numId w:val="2"/>
              </w:numPr>
              <w:spacing w:after="160" w:line="259" w:lineRule="auto"/>
              <w:contextualSpacing/>
              <w:rPr>
                <w:sz w:val="24"/>
                <w:szCs w:val="24"/>
              </w:rPr>
            </w:pPr>
            <w:r w:rsidRPr="00A46047">
              <w:rPr>
                <w:sz w:val="24"/>
                <w:szCs w:val="24"/>
              </w:rPr>
              <w:t>Kataloglama işlemlerindeki değişikliklerin personel tarafından etkin bir şekilde uygulanması için eğitim ve rehberlik sağlanması.</w:t>
            </w:r>
          </w:p>
          <w:p w14:paraId="31912171" w14:textId="77777777" w:rsidR="00FB761F" w:rsidRPr="00A46047" w:rsidRDefault="00FB761F" w:rsidP="00FB761F">
            <w:pPr>
              <w:pStyle w:val="ListeParagraf"/>
              <w:numPr>
                <w:ilvl w:val="0"/>
                <w:numId w:val="2"/>
              </w:numPr>
              <w:spacing w:after="160" w:line="259" w:lineRule="auto"/>
              <w:contextualSpacing/>
              <w:rPr>
                <w:sz w:val="24"/>
                <w:szCs w:val="24"/>
              </w:rPr>
            </w:pPr>
            <w:r w:rsidRPr="00A46047">
              <w:rPr>
                <w:sz w:val="24"/>
                <w:szCs w:val="24"/>
              </w:rPr>
              <w:t>Kataloglama politikalarının ve prosedürlerinin sürekli olarak gözden geçirilmesi ve gerektiğinde yenilenmesi.</w:t>
            </w:r>
          </w:p>
          <w:bookmarkEnd w:id="0"/>
          <w:p w14:paraId="27BCC165"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Basılı Süreli Yayınlar</w:t>
            </w:r>
          </w:p>
          <w:p w14:paraId="0F541543" w14:textId="0CDCF702" w:rsidR="00FB761F" w:rsidRPr="00A46047" w:rsidRDefault="00FB761F" w:rsidP="00FB761F">
            <w:pPr>
              <w:pStyle w:val="ListeParagraf"/>
              <w:numPr>
                <w:ilvl w:val="0"/>
                <w:numId w:val="4"/>
              </w:numPr>
              <w:spacing w:after="160" w:line="259" w:lineRule="auto"/>
              <w:contextualSpacing/>
              <w:rPr>
                <w:sz w:val="24"/>
                <w:szCs w:val="24"/>
              </w:rPr>
            </w:pPr>
            <w:r w:rsidRPr="00A46047">
              <w:rPr>
                <w:sz w:val="24"/>
                <w:szCs w:val="24"/>
              </w:rPr>
              <w:t>Basılı süreli yayınların abonelik, kataloglama, sınıflama, takip, teşhir düzenleme ve Süreli Yayınların alfabetik olarak raflara yerleştirilmesinin sağlaması ve kontrolü.</w:t>
            </w:r>
          </w:p>
          <w:p w14:paraId="27C06F74" w14:textId="77777777" w:rsidR="00FB761F" w:rsidRPr="00A46047" w:rsidRDefault="00FB761F" w:rsidP="00FB761F">
            <w:pPr>
              <w:pStyle w:val="ListeParagraf"/>
              <w:numPr>
                <w:ilvl w:val="0"/>
                <w:numId w:val="4"/>
              </w:numPr>
              <w:spacing w:after="160" w:line="259" w:lineRule="auto"/>
              <w:contextualSpacing/>
              <w:rPr>
                <w:sz w:val="24"/>
                <w:szCs w:val="24"/>
                <w:shd w:val="clear" w:color="auto" w:fill="FFFFFF"/>
              </w:rPr>
            </w:pPr>
            <w:r w:rsidRPr="00A46047">
              <w:rPr>
                <w:sz w:val="24"/>
                <w:szCs w:val="24"/>
              </w:rPr>
              <w:t>Basılı süreli yayın dermesinin kütüphanenin A-Z’ye dergi listesine tanıtılması.</w:t>
            </w:r>
          </w:p>
          <w:p w14:paraId="1C806CE4" w14:textId="77777777" w:rsidR="00FB761F" w:rsidRPr="00A46047" w:rsidRDefault="00FB761F" w:rsidP="00FB761F">
            <w:pPr>
              <w:pStyle w:val="ListeParagraf"/>
              <w:numPr>
                <w:ilvl w:val="0"/>
                <w:numId w:val="4"/>
              </w:numPr>
              <w:spacing w:after="160" w:line="259" w:lineRule="auto"/>
              <w:contextualSpacing/>
              <w:rPr>
                <w:sz w:val="24"/>
                <w:szCs w:val="24"/>
                <w:shd w:val="clear" w:color="auto" w:fill="FFFFFF"/>
              </w:rPr>
            </w:pPr>
            <w:r w:rsidRPr="00A46047">
              <w:rPr>
                <w:sz w:val="24"/>
                <w:szCs w:val="24"/>
                <w:shd w:val="clear" w:color="auto" w:fill="FFFFFF"/>
              </w:rPr>
              <w:t>Ciltlenecek yayınların tespiti ve ciltleme işlerinin takibi.</w:t>
            </w:r>
          </w:p>
          <w:p w14:paraId="05DE1FB4" w14:textId="77777777" w:rsidR="00FB761F" w:rsidRPr="00A46047" w:rsidRDefault="00FB761F" w:rsidP="00FB761F">
            <w:pPr>
              <w:pStyle w:val="ListeParagraf"/>
              <w:numPr>
                <w:ilvl w:val="0"/>
                <w:numId w:val="4"/>
              </w:numPr>
              <w:spacing w:after="160" w:line="259" w:lineRule="auto"/>
              <w:contextualSpacing/>
              <w:rPr>
                <w:sz w:val="24"/>
                <w:szCs w:val="24"/>
                <w:shd w:val="clear" w:color="auto" w:fill="FFFFFF"/>
              </w:rPr>
            </w:pPr>
            <w:r w:rsidRPr="00A46047">
              <w:rPr>
                <w:sz w:val="24"/>
                <w:szCs w:val="24"/>
                <w:shd w:val="clear" w:color="auto" w:fill="FFFFFF"/>
              </w:rPr>
              <w:lastRenderedPageBreak/>
              <w:t>Faaliyet raporlarında kullanmak, iş hacmini ölçmek ve değerlendirmek amacıyla koleksiyon sağlama, geliştirme, kayıt ve takip, kullandırma (okuyucu, fotokopi, ödünç sayısı) işlemleriyle ilgili olarak aylık, yıllık olarak kullanıcı istatistiklerinin tutulmasını takip etmek</w:t>
            </w:r>
          </w:p>
          <w:p w14:paraId="3572EAB3"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Elektronik Kaynaklar</w:t>
            </w:r>
          </w:p>
          <w:p w14:paraId="14A2923F" w14:textId="77777777" w:rsidR="00FB761F" w:rsidRPr="00A46047" w:rsidRDefault="00FB761F" w:rsidP="00FB761F">
            <w:pPr>
              <w:pStyle w:val="ListeParagraf"/>
              <w:numPr>
                <w:ilvl w:val="0"/>
                <w:numId w:val="3"/>
              </w:numPr>
              <w:spacing w:after="160" w:line="259" w:lineRule="auto"/>
              <w:contextualSpacing/>
              <w:rPr>
                <w:sz w:val="24"/>
                <w:szCs w:val="24"/>
              </w:rPr>
            </w:pPr>
            <w:r w:rsidRPr="00A46047">
              <w:rPr>
                <w:sz w:val="24"/>
                <w:szCs w:val="24"/>
              </w:rPr>
              <w:t>Kütüphane elektronik kaynak dermesinin seçilmesi, satın alınması ve abonelik işlemlerinin yürütülmesi.</w:t>
            </w:r>
          </w:p>
          <w:p w14:paraId="3BD13DB9" w14:textId="77777777" w:rsidR="00FB761F" w:rsidRPr="00A46047" w:rsidRDefault="00FB761F" w:rsidP="00FB761F">
            <w:pPr>
              <w:pStyle w:val="ListeParagraf"/>
              <w:numPr>
                <w:ilvl w:val="0"/>
                <w:numId w:val="3"/>
              </w:numPr>
              <w:spacing w:after="160" w:line="259" w:lineRule="auto"/>
              <w:contextualSpacing/>
              <w:rPr>
                <w:sz w:val="24"/>
                <w:szCs w:val="24"/>
              </w:rPr>
            </w:pPr>
            <w:r w:rsidRPr="00A46047">
              <w:rPr>
                <w:sz w:val="24"/>
                <w:szCs w:val="24"/>
              </w:rPr>
              <w:t>Lisanslama süreçlerinin takip edilmesi ve kaynakların erişim haklarının yönetilmesi.</w:t>
            </w:r>
          </w:p>
          <w:p w14:paraId="6539BCF1" w14:textId="77777777" w:rsidR="00FB761F" w:rsidRPr="00A46047" w:rsidRDefault="00FB761F" w:rsidP="00FB761F">
            <w:pPr>
              <w:pStyle w:val="ListeParagraf"/>
              <w:numPr>
                <w:ilvl w:val="0"/>
                <w:numId w:val="3"/>
              </w:numPr>
              <w:spacing w:after="160" w:line="259" w:lineRule="auto"/>
              <w:contextualSpacing/>
              <w:rPr>
                <w:sz w:val="24"/>
                <w:szCs w:val="24"/>
              </w:rPr>
            </w:pPr>
            <w:r w:rsidRPr="00A46047">
              <w:rPr>
                <w:sz w:val="24"/>
                <w:szCs w:val="24"/>
              </w:rPr>
              <w:t>E-kitap platformlarının kütüphane otomasyonu ve/veya keşif aracına tanıtılması ve/veya üst veri kayıtlarının eklenmesi.</w:t>
            </w:r>
          </w:p>
          <w:p w14:paraId="7312687A" w14:textId="77777777" w:rsidR="00FB761F" w:rsidRPr="00A46047" w:rsidRDefault="00FB761F" w:rsidP="00FB761F">
            <w:pPr>
              <w:pStyle w:val="ListeParagraf"/>
              <w:numPr>
                <w:ilvl w:val="0"/>
                <w:numId w:val="3"/>
              </w:numPr>
              <w:spacing w:after="160" w:line="259" w:lineRule="auto"/>
              <w:contextualSpacing/>
              <w:rPr>
                <w:sz w:val="24"/>
                <w:szCs w:val="24"/>
              </w:rPr>
            </w:pPr>
            <w:r w:rsidRPr="00A46047">
              <w:rPr>
                <w:sz w:val="24"/>
                <w:szCs w:val="24"/>
              </w:rPr>
              <w:t>Kullanıcıların kütüphane elektronik kaynaklarına uzaktan erişimini sağlamak için gereken altyapının oluşturulması ve yönetilmesi.</w:t>
            </w:r>
          </w:p>
          <w:p w14:paraId="243F04FC" w14:textId="77777777" w:rsidR="00FB761F" w:rsidRPr="00A46047" w:rsidRDefault="00FB761F" w:rsidP="00FB761F">
            <w:pPr>
              <w:pStyle w:val="ListeParagraf"/>
              <w:numPr>
                <w:ilvl w:val="0"/>
                <w:numId w:val="3"/>
              </w:numPr>
              <w:spacing w:after="160" w:line="259" w:lineRule="auto"/>
              <w:contextualSpacing/>
              <w:rPr>
                <w:sz w:val="24"/>
                <w:szCs w:val="24"/>
              </w:rPr>
            </w:pPr>
            <w:r w:rsidRPr="00A46047">
              <w:rPr>
                <w:sz w:val="24"/>
                <w:szCs w:val="24"/>
              </w:rPr>
              <w:t>Kullanıcıların bu kaynaklara erişimine yönelik teknik destek sağlanması ve sorunların çözülmesi.</w:t>
            </w:r>
          </w:p>
          <w:p w14:paraId="20AF0A58" w14:textId="77777777" w:rsidR="00FB761F" w:rsidRPr="00A46047" w:rsidRDefault="00FB761F" w:rsidP="00FB761F">
            <w:pPr>
              <w:pStyle w:val="ListeParagraf"/>
              <w:numPr>
                <w:ilvl w:val="0"/>
                <w:numId w:val="3"/>
              </w:numPr>
              <w:spacing w:after="160" w:line="259" w:lineRule="auto"/>
              <w:contextualSpacing/>
              <w:rPr>
                <w:sz w:val="24"/>
                <w:szCs w:val="24"/>
              </w:rPr>
            </w:pPr>
            <w:r w:rsidRPr="00A46047">
              <w:rPr>
                <w:sz w:val="24"/>
                <w:szCs w:val="24"/>
              </w:rPr>
              <w:t>Elektronik kaynakları nasıl kullandığını izlenmesi ve kullanım istatistiklerinin tutulması.</w:t>
            </w:r>
          </w:p>
          <w:p w14:paraId="762CA0CA" w14:textId="77777777" w:rsidR="00FB761F" w:rsidRPr="00A46047" w:rsidRDefault="00FB761F" w:rsidP="00FB761F">
            <w:pPr>
              <w:pStyle w:val="ListeParagraf"/>
              <w:numPr>
                <w:ilvl w:val="0"/>
                <w:numId w:val="3"/>
              </w:numPr>
              <w:spacing w:after="160" w:line="259" w:lineRule="auto"/>
              <w:contextualSpacing/>
              <w:rPr>
                <w:sz w:val="24"/>
                <w:szCs w:val="24"/>
              </w:rPr>
            </w:pPr>
            <w:r w:rsidRPr="00A46047">
              <w:rPr>
                <w:sz w:val="24"/>
                <w:szCs w:val="24"/>
              </w:rPr>
              <w:t>İntihal / Benzerlik analiz programlarının (</w:t>
            </w:r>
            <w:proofErr w:type="spellStart"/>
            <w:r w:rsidRPr="00A46047">
              <w:rPr>
                <w:sz w:val="24"/>
                <w:szCs w:val="24"/>
              </w:rPr>
              <w:t>turnitin</w:t>
            </w:r>
            <w:proofErr w:type="spellEnd"/>
            <w:r w:rsidRPr="00A46047">
              <w:rPr>
                <w:sz w:val="24"/>
                <w:szCs w:val="24"/>
              </w:rPr>
              <w:t xml:space="preserve">, </w:t>
            </w:r>
            <w:proofErr w:type="spellStart"/>
            <w:r w:rsidRPr="00A46047">
              <w:rPr>
                <w:sz w:val="24"/>
                <w:szCs w:val="24"/>
              </w:rPr>
              <w:t>ithenticate</w:t>
            </w:r>
            <w:proofErr w:type="spellEnd"/>
            <w:r w:rsidRPr="00A46047">
              <w:rPr>
                <w:sz w:val="24"/>
                <w:szCs w:val="24"/>
              </w:rPr>
              <w:t>, intihal.net) kullanıcı hesaplarının açılması ve gerekli durumlarda teknik destek sağlanması.</w:t>
            </w:r>
          </w:p>
          <w:p w14:paraId="292168E2" w14:textId="77777777" w:rsidR="00FB761F" w:rsidRDefault="00FB761F" w:rsidP="00FB761F">
            <w:pPr>
              <w:pStyle w:val="ListeParagraf"/>
              <w:numPr>
                <w:ilvl w:val="0"/>
                <w:numId w:val="3"/>
              </w:numPr>
              <w:spacing w:after="160" w:line="259" w:lineRule="auto"/>
              <w:contextualSpacing/>
              <w:rPr>
                <w:sz w:val="24"/>
                <w:szCs w:val="24"/>
              </w:rPr>
            </w:pPr>
            <w:r w:rsidRPr="00A46047">
              <w:rPr>
                <w:sz w:val="24"/>
                <w:szCs w:val="24"/>
              </w:rPr>
              <w:t>EKUAL ve ANKOS kanallarındaki yeni gelişmeleri takip etmek. Eğitim organizasyonlarının ilgili birimlere duyurulması.</w:t>
            </w:r>
          </w:p>
          <w:p w14:paraId="6EE2A31B" w14:textId="77777777" w:rsidR="00527E41" w:rsidRPr="00A46047" w:rsidRDefault="00527E41" w:rsidP="00527E41">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 xml:space="preserve">Satın </w:t>
            </w:r>
            <w:r>
              <w:rPr>
                <w:rFonts w:ascii="Times New Roman" w:hAnsi="Times New Roman" w:cs="Times New Roman"/>
                <w:b/>
                <w:bCs/>
                <w:color w:val="auto"/>
                <w:sz w:val="24"/>
                <w:szCs w:val="24"/>
              </w:rPr>
              <w:t>A</w:t>
            </w:r>
            <w:r w:rsidRPr="00A46047">
              <w:rPr>
                <w:rFonts w:ascii="Times New Roman" w:hAnsi="Times New Roman" w:cs="Times New Roman"/>
                <w:b/>
                <w:bCs/>
                <w:color w:val="auto"/>
                <w:sz w:val="24"/>
                <w:szCs w:val="24"/>
              </w:rPr>
              <w:t>lma ve Taşınır İşleri</w:t>
            </w:r>
          </w:p>
          <w:p w14:paraId="0798335B"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 xml:space="preserve">Dermeye dahil edilmesi kararlaştırılan yayınların </w:t>
            </w:r>
            <w:bookmarkStart w:id="1" w:name="OLE_LINK3"/>
            <w:r w:rsidRPr="00A46047">
              <w:rPr>
                <w:sz w:val="24"/>
                <w:szCs w:val="24"/>
              </w:rPr>
              <w:t>tüm satın alınma süreçlerin yürütülmesi.</w:t>
            </w:r>
          </w:p>
          <w:bookmarkEnd w:id="1"/>
          <w:p w14:paraId="74F6D6F0"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Yayıncılar ve tedarikçilerle iletişim kurarak en uygun fiyat ve şartlarla bilgi kaynaklarının temin edilmesinin sağlanması.</w:t>
            </w:r>
          </w:p>
          <w:p w14:paraId="3CA0ADD3"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Satın alınan bilgi kaynaklarının kütüphane otomasyon sistemine kaydedilmesi ve envanterin düzenli olarak güncellenmesi için ilgili birim ile iş birliğinde olması.</w:t>
            </w:r>
          </w:p>
          <w:p w14:paraId="7B393C35"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Kütüphaneye alınacak malzemelerin tüm satın alınma süreçlerin ve taşınır işlemlerin yürütülmesi.</w:t>
            </w:r>
          </w:p>
          <w:p w14:paraId="5DC7C52C"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Kayıp ve çok yıpranmış yayınların demirbaştan düşüm işlemlerinin yapılması.</w:t>
            </w:r>
          </w:p>
          <w:p w14:paraId="53E41601"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Kütüphaneye gelen bağış veya satın alma yolu ile gelen yayınların teslimatını alır, taşınır kayıt, muhasebe ve depolanması işlemlerini yürütür.</w:t>
            </w:r>
          </w:p>
          <w:p w14:paraId="702D0937"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Daire Başkanlığının Taşınır kayıt iş ve işlemleri (Taşınır giriş-çıkış, devir, zimmet takip, stok, bakım, onarım</w:t>
            </w:r>
            <w:r>
              <w:rPr>
                <w:sz w:val="24"/>
                <w:szCs w:val="24"/>
              </w:rPr>
              <w:t>,</w:t>
            </w:r>
            <w:r w:rsidRPr="00A46047">
              <w:rPr>
                <w:sz w:val="24"/>
                <w:szCs w:val="24"/>
              </w:rPr>
              <w:t xml:space="preserve"> güncelleme vb.) Taşınır yazışmaları ve yıl sonu sayım işlemlerini yapar.</w:t>
            </w:r>
          </w:p>
          <w:p w14:paraId="0AC76F8E"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Kütüphane satın alma süreçlerini ve işlemlerini gerçekleştirir.</w:t>
            </w:r>
            <w:r>
              <w:rPr>
                <w:sz w:val="24"/>
                <w:szCs w:val="24"/>
              </w:rPr>
              <w:t xml:space="preserve"> </w:t>
            </w:r>
            <w:r w:rsidRPr="00A46047">
              <w:rPr>
                <w:sz w:val="24"/>
                <w:szCs w:val="24"/>
              </w:rPr>
              <w:t>(MYS, KBS, EKAP, vb. Muhasebe)</w:t>
            </w:r>
          </w:p>
          <w:p w14:paraId="200F55B5" w14:textId="77777777" w:rsidR="00527E41" w:rsidRPr="00A46047" w:rsidRDefault="00527E41" w:rsidP="00527E41">
            <w:pPr>
              <w:pStyle w:val="ListeParagraf"/>
              <w:widowControl w:val="0"/>
              <w:numPr>
                <w:ilvl w:val="0"/>
                <w:numId w:val="12"/>
              </w:numPr>
              <w:autoSpaceDE w:val="0"/>
              <w:autoSpaceDN w:val="0"/>
              <w:spacing w:after="160" w:line="259" w:lineRule="auto"/>
              <w:contextualSpacing/>
              <w:rPr>
                <w:sz w:val="24"/>
                <w:szCs w:val="24"/>
              </w:rPr>
            </w:pPr>
            <w:r w:rsidRPr="00A46047">
              <w:rPr>
                <w:sz w:val="24"/>
                <w:szCs w:val="24"/>
              </w:rPr>
              <w:t>Kütüphaneye gelen bağış veya satın alma yolu ile gelen yayınların teslimatını alır, taşınır kayıt, muhasebe ve depolanması işlemlerini yürütür.</w:t>
            </w:r>
          </w:p>
          <w:p w14:paraId="529D12AF" w14:textId="77777777" w:rsidR="00527E41" w:rsidRPr="00A46047" w:rsidRDefault="00527E41" w:rsidP="00527E41">
            <w:pPr>
              <w:pStyle w:val="ListeParagraf"/>
              <w:spacing w:after="160" w:line="259" w:lineRule="auto"/>
              <w:ind w:left="720" w:firstLine="0"/>
              <w:contextualSpacing/>
              <w:rPr>
                <w:sz w:val="24"/>
                <w:szCs w:val="24"/>
              </w:rPr>
            </w:pPr>
          </w:p>
          <w:p w14:paraId="01C1778E"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Web Hizmetleri</w:t>
            </w:r>
          </w:p>
          <w:p w14:paraId="761420B4"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Kütüphane web sitesinin ve diğer dijital platformların yönetimi ve güncellenmesi.</w:t>
            </w:r>
          </w:p>
          <w:p w14:paraId="7D379A57"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Güncel duyuruların, eğitim faaliyetlerinin ve yeni abone olunan veya deneme erişimine açılan veri tabanlarının gerekli duyurularının yapılması.</w:t>
            </w:r>
          </w:p>
          <w:p w14:paraId="59290399"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Dijital kütüphane hizmetlerinin (online rezervasyon, uzaktan erişim, konu rehberi vb.) geliştirilmesi ve kullanıcı deneyiminin iyileştirilmesi.</w:t>
            </w:r>
          </w:p>
          <w:p w14:paraId="157BF880"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Kütüphane sistemlerinin birlikte çalışabilirliğinin sağlanması.,</w:t>
            </w:r>
          </w:p>
          <w:p w14:paraId="4FF8F9E6"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Konu Rehberi Hizmeti</w:t>
            </w:r>
          </w:p>
          <w:p w14:paraId="1D97DDA0"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Öğrenciler ve araştırmacılar için belirli konularda kapsamlı rehberlerin hazırlanması ve güncellenmesi.</w:t>
            </w:r>
          </w:p>
          <w:p w14:paraId="661DFA45"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lastRenderedPageBreak/>
              <w:t>Rehberlerde, güvenilir ve akademik değeri yüksek kaynakların seçilerek listelenmesi.</w:t>
            </w:r>
          </w:p>
          <w:p w14:paraId="27171D48"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Konu rehberlerinin dijital formatta sunulması ve erişim sağlanması.</w:t>
            </w:r>
          </w:p>
          <w:p w14:paraId="3CCB226E"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Kullanıcıların ihtiyaçlarına yönelik konu rehberlerinin içeriğinin sürekli olarak güncellenmesi ve zenginleştirilmesi.</w:t>
            </w:r>
          </w:p>
          <w:p w14:paraId="57F4B68B"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Akademik ve araştırma taleplerine uygun yeni rehberlerin oluşturulması ve mevcut rehberlerin iyileştirilmesi.</w:t>
            </w:r>
          </w:p>
          <w:p w14:paraId="620BD181"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Rehberlerin kullanıcı dostu olması için tasarım ve içerik optimizasyonunun yapılması.</w:t>
            </w:r>
          </w:p>
          <w:p w14:paraId="7A7127FD"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Konu rehberlerinin etkin kullanımı için kullanıcı eğitimlerinin düzenlenmesi ve rehberlik hizmetlerinin sunulması.</w:t>
            </w:r>
          </w:p>
          <w:p w14:paraId="621804DA" w14:textId="77777777" w:rsidR="00FB761F" w:rsidRPr="00A46047" w:rsidRDefault="00FB761F" w:rsidP="00FB761F">
            <w:pPr>
              <w:pStyle w:val="ListeParagraf"/>
              <w:numPr>
                <w:ilvl w:val="0"/>
                <w:numId w:val="8"/>
              </w:numPr>
              <w:spacing w:after="160" w:line="259" w:lineRule="auto"/>
              <w:contextualSpacing/>
              <w:rPr>
                <w:sz w:val="24"/>
                <w:szCs w:val="24"/>
              </w:rPr>
            </w:pPr>
            <w:r w:rsidRPr="00A46047">
              <w:rPr>
                <w:sz w:val="24"/>
                <w:szCs w:val="24"/>
              </w:rPr>
              <w:t>Kütüphane dermesine entegre edilen rehberlerin, kullanıcıların araştırma süreçlerini kolaylaştıracak şekilde yapılandırılması ve yönetilmesi.</w:t>
            </w:r>
          </w:p>
          <w:p w14:paraId="4E7F076C"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Kütüphane Sistemleri</w:t>
            </w:r>
          </w:p>
          <w:p w14:paraId="7A4C871C" w14:textId="77777777" w:rsidR="00FB761F" w:rsidRPr="00A46047" w:rsidRDefault="00FB761F" w:rsidP="00FB761F">
            <w:pPr>
              <w:pStyle w:val="ListeParagraf"/>
              <w:numPr>
                <w:ilvl w:val="0"/>
                <w:numId w:val="7"/>
              </w:numPr>
              <w:spacing w:after="160" w:line="259" w:lineRule="auto"/>
              <w:contextualSpacing/>
              <w:rPr>
                <w:sz w:val="24"/>
                <w:szCs w:val="24"/>
              </w:rPr>
            </w:pPr>
            <w:r w:rsidRPr="00A46047">
              <w:rPr>
                <w:sz w:val="24"/>
                <w:szCs w:val="24"/>
              </w:rPr>
              <w:t>Kütüphane otomasyon sisteminin çalışabilirliğinin sağlanması ve güncellemelerinin yönetilmesi.</w:t>
            </w:r>
          </w:p>
          <w:p w14:paraId="64E824F2" w14:textId="77777777" w:rsidR="00FB761F" w:rsidRPr="00A46047" w:rsidRDefault="00FB761F" w:rsidP="00FB761F">
            <w:pPr>
              <w:pStyle w:val="ListeParagraf"/>
              <w:numPr>
                <w:ilvl w:val="0"/>
                <w:numId w:val="7"/>
              </w:numPr>
              <w:spacing w:after="160" w:line="259" w:lineRule="auto"/>
              <w:contextualSpacing/>
              <w:rPr>
                <w:sz w:val="24"/>
                <w:szCs w:val="24"/>
              </w:rPr>
            </w:pPr>
            <w:r w:rsidRPr="00A46047">
              <w:rPr>
                <w:sz w:val="24"/>
                <w:szCs w:val="24"/>
              </w:rPr>
              <w:t>Kataloglama, kullanıcı hesapları, ödünç verme işlemleri gibi temel modüllerin düzgün çalışmasının sağlanması.</w:t>
            </w:r>
          </w:p>
          <w:p w14:paraId="38DE47C8" w14:textId="77777777" w:rsidR="00FB761F" w:rsidRPr="00A46047" w:rsidRDefault="00FB761F" w:rsidP="00FB761F">
            <w:pPr>
              <w:pStyle w:val="ListeParagraf"/>
              <w:numPr>
                <w:ilvl w:val="0"/>
                <w:numId w:val="7"/>
              </w:numPr>
              <w:spacing w:after="160" w:line="259" w:lineRule="auto"/>
              <w:contextualSpacing/>
              <w:rPr>
                <w:sz w:val="24"/>
                <w:szCs w:val="24"/>
              </w:rPr>
            </w:pPr>
            <w:r w:rsidRPr="00A46047">
              <w:rPr>
                <w:sz w:val="24"/>
                <w:szCs w:val="24"/>
              </w:rPr>
              <w:t>Sistem arızalarının ve sorunlarının giderilmesi, teknik desteğin sağlaması ve gerektiğinde sistem sağlayıcılarıyla iletişimin kurulması.</w:t>
            </w:r>
          </w:p>
          <w:p w14:paraId="4274A4C3" w14:textId="77777777" w:rsidR="00FB761F" w:rsidRPr="00A46047" w:rsidRDefault="00FB761F" w:rsidP="00FB761F">
            <w:pPr>
              <w:pStyle w:val="ListeParagraf"/>
              <w:numPr>
                <w:ilvl w:val="0"/>
                <w:numId w:val="7"/>
              </w:numPr>
              <w:spacing w:after="160" w:line="259" w:lineRule="auto"/>
              <w:contextualSpacing/>
              <w:rPr>
                <w:sz w:val="24"/>
                <w:szCs w:val="24"/>
              </w:rPr>
            </w:pPr>
            <w:r w:rsidRPr="00A46047">
              <w:rPr>
                <w:sz w:val="24"/>
                <w:szCs w:val="24"/>
              </w:rPr>
              <w:t>Kütüphane içinde yer alan RFID sistemleri ve Kiosk cihazların sorunlarının giderilmesi, teknik destek sağlama ve gerektiğinde sistem sağlayıcılarıyla iletişimin kurulması.</w:t>
            </w:r>
          </w:p>
          <w:p w14:paraId="0FE1B644" w14:textId="77777777" w:rsidR="00FB761F" w:rsidRPr="00A46047" w:rsidRDefault="00FB761F" w:rsidP="00FB761F">
            <w:pPr>
              <w:pStyle w:val="ListeParagraf"/>
              <w:numPr>
                <w:ilvl w:val="0"/>
                <w:numId w:val="7"/>
              </w:numPr>
              <w:spacing w:after="160" w:line="259" w:lineRule="auto"/>
              <w:contextualSpacing/>
              <w:rPr>
                <w:sz w:val="24"/>
                <w:szCs w:val="24"/>
              </w:rPr>
            </w:pPr>
            <w:r w:rsidRPr="00A46047">
              <w:rPr>
                <w:sz w:val="24"/>
                <w:szCs w:val="24"/>
              </w:rPr>
              <w:t>Kütüphane personeline teknolojik desteğin sağlanması ve eğitimlerin düzenlemesi.</w:t>
            </w:r>
          </w:p>
          <w:p w14:paraId="611A17FB"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Açık Erişim Arşivi</w:t>
            </w:r>
          </w:p>
          <w:p w14:paraId="4116EAC0" w14:textId="77777777" w:rsidR="00FB761F" w:rsidRPr="00A46047" w:rsidRDefault="00FB761F" w:rsidP="00FB761F">
            <w:pPr>
              <w:pStyle w:val="ListeParagraf"/>
              <w:numPr>
                <w:ilvl w:val="0"/>
                <w:numId w:val="9"/>
              </w:numPr>
              <w:spacing w:after="160" w:line="259" w:lineRule="auto"/>
              <w:contextualSpacing/>
              <w:rPr>
                <w:sz w:val="24"/>
                <w:szCs w:val="24"/>
              </w:rPr>
            </w:pPr>
            <w:r w:rsidRPr="00A46047">
              <w:rPr>
                <w:sz w:val="24"/>
                <w:szCs w:val="24"/>
              </w:rPr>
              <w:t>Kütüphane Açık Erişim sistemine üniversitemizde yürütülen Yüksek lisans ve Doktora tezlerinin veri girişinin yapılması.</w:t>
            </w:r>
          </w:p>
          <w:p w14:paraId="2738972D" w14:textId="77777777" w:rsidR="00FB761F" w:rsidRPr="00A46047" w:rsidRDefault="00FB761F" w:rsidP="00FB761F">
            <w:pPr>
              <w:pStyle w:val="ListeParagraf"/>
              <w:numPr>
                <w:ilvl w:val="0"/>
                <w:numId w:val="9"/>
              </w:numPr>
              <w:spacing w:after="160" w:line="259" w:lineRule="auto"/>
              <w:contextualSpacing/>
              <w:rPr>
                <w:sz w:val="24"/>
                <w:szCs w:val="24"/>
              </w:rPr>
            </w:pPr>
            <w:r w:rsidRPr="00A46047">
              <w:rPr>
                <w:sz w:val="24"/>
                <w:szCs w:val="24"/>
              </w:rPr>
              <w:t>Açık erişim sistemine yüklenen verilerin kontrolünün yapılması.</w:t>
            </w:r>
          </w:p>
          <w:p w14:paraId="410C6181" w14:textId="77777777" w:rsidR="00FB761F" w:rsidRPr="00A46047" w:rsidRDefault="00FB761F" w:rsidP="00FB761F">
            <w:pPr>
              <w:pStyle w:val="ListeParagraf"/>
              <w:numPr>
                <w:ilvl w:val="0"/>
                <w:numId w:val="9"/>
              </w:numPr>
              <w:spacing w:after="160" w:line="259" w:lineRule="auto"/>
              <w:contextualSpacing/>
              <w:rPr>
                <w:sz w:val="24"/>
                <w:szCs w:val="24"/>
              </w:rPr>
            </w:pPr>
            <w:r w:rsidRPr="00A46047">
              <w:rPr>
                <w:sz w:val="24"/>
                <w:szCs w:val="24"/>
              </w:rPr>
              <w:t>Kullanıcılardan gelen açık erişim sistemi ile ilgili soru ve sorunlara teknik desteğin sağlanması.</w:t>
            </w:r>
          </w:p>
          <w:p w14:paraId="130568A2" w14:textId="77777777" w:rsidR="00FB761F" w:rsidRPr="00A46047" w:rsidRDefault="00FB761F" w:rsidP="00FB761F">
            <w:pPr>
              <w:pStyle w:val="ListeParagraf"/>
              <w:numPr>
                <w:ilvl w:val="0"/>
                <w:numId w:val="9"/>
              </w:numPr>
              <w:spacing w:after="160" w:line="259" w:lineRule="auto"/>
              <w:contextualSpacing/>
              <w:rPr>
                <w:sz w:val="24"/>
                <w:szCs w:val="24"/>
              </w:rPr>
            </w:pPr>
            <w:r w:rsidRPr="00A46047">
              <w:rPr>
                <w:sz w:val="24"/>
                <w:szCs w:val="24"/>
              </w:rPr>
              <w:t>Açık erişim sisteminin (</w:t>
            </w:r>
            <w:proofErr w:type="spellStart"/>
            <w:r w:rsidRPr="00A46047">
              <w:rPr>
                <w:sz w:val="24"/>
                <w:szCs w:val="24"/>
              </w:rPr>
              <w:t>Dspace</w:t>
            </w:r>
            <w:proofErr w:type="spellEnd"/>
            <w:r w:rsidRPr="00A46047">
              <w:rPr>
                <w:sz w:val="24"/>
                <w:szCs w:val="24"/>
              </w:rPr>
              <w:t>) gerekli bakımlarının yapılması ve karşılaşılan sorunların raporlanması.</w:t>
            </w:r>
          </w:p>
          <w:p w14:paraId="518BCF5D" w14:textId="77777777" w:rsidR="00FB761F" w:rsidRPr="00A46047" w:rsidRDefault="00FB761F" w:rsidP="00FB761F">
            <w:pPr>
              <w:pStyle w:val="ListeParagraf"/>
              <w:numPr>
                <w:ilvl w:val="0"/>
                <w:numId w:val="9"/>
              </w:numPr>
              <w:spacing w:after="160" w:line="259" w:lineRule="auto"/>
              <w:contextualSpacing/>
              <w:rPr>
                <w:sz w:val="24"/>
                <w:szCs w:val="24"/>
              </w:rPr>
            </w:pPr>
            <w:r w:rsidRPr="00A46047">
              <w:rPr>
                <w:sz w:val="24"/>
                <w:szCs w:val="24"/>
              </w:rPr>
              <w:t>Dönemlik açık erişim sitemi istatistiklerinin alınması.</w:t>
            </w:r>
          </w:p>
          <w:p w14:paraId="7B9F0BAE"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KİTS-ILL, TÜBESS</w:t>
            </w:r>
          </w:p>
          <w:p w14:paraId="1F901DCE" w14:textId="77777777" w:rsidR="00FB761F" w:rsidRPr="00A46047" w:rsidRDefault="00FB761F" w:rsidP="00FB761F">
            <w:pPr>
              <w:pStyle w:val="ListeParagraf"/>
              <w:numPr>
                <w:ilvl w:val="0"/>
                <w:numId w:val="10"/>
              </w:numPr>
              <w:spacing w:after="160" w:line="259" w:lineRule="auto"/>
              <w:contextualSpacing/>
              <w:rPr>
                <w:sz w:val="24"/>
                <w:szCs w:val="24"/>
              </w:rPr>
            </w:pPr>
            <w:r w:rsidRPr="00A46047">
              <w:rPr>
                <w:sz w:val="24"/>
                <w:szCs w:val="24"/>
              </w:rPr>
              <w:t>Kullanıcılardan gelen kütüphaneler arası ödünç ve belge sağlama taleplerinin kurallar ve limitler dahilinde karşılanması.</w:t>
            </w:r>
          </w:p>
          <w:p w14:paraId="76D42A98" w14:textId="77777777" w:rsidR="00FB761F" w:rsidRPr="00A46047" w:rsidRDefault="00FB761F" w:rsidP="00FB761F">
            <w:pPr>
              <w:pStyle w:val="ListeParagraf"/>
              <w:numPr>
                <w:ilvl w:val="0"/>
                <w:numId w:val="10"/>
              </w:numPr>
              <w:spacing w:after="160" w:line="259" w:lineRule="auto"/>
              <w:contextualSpacing/>
              <w:rPr>
                <w:sz w:val="24"/>
                <w:szCs w:val="24"/>
              </w:rPr>
            </w:pPr>
            <w:r w:rsidRPr="00A46047">
              <w:rPr>
                <w:sz w:val="24"/>
                <w:szCs w:val="24"/>
              </w:rPr>
              <w:t>Kitap kargolarının geliş, gidiş ve ücretine dair işlemlerin takip edilmesi.</w:t>
            </w:r>
          </w:p>
          <w:p w14:paraId="4473035A" w14:textId="77777777" w:rsidR="00FB761F" w:rsidRPr="00A46047" w:rsidRDefault="00FB761F" w:rsidP="00FB761F">
            <w:pPr>
              <w:pStyle w:val="ListeParagraf"/>
              <w:numPr>
                <w:ilvl w:val="0"/>
                <w:numId w:val="10"/>
              </w:numPr>
              <w:spacing w:after="160" w:line="259" w:lineRule="auto"/>
              <w:contextualSpacing/>
              <w:rPr>
                <w:sz w:val="24"/>
                <w:szCs w:val="24"/>
              </w:rPr>
            </w:pPr>
            <w:r w:rsidRPr="00A46047">
              <w:rPr>
                <w:sz w:val="24"/>
                <w:szCs w:val="24"/>
              </w:rPr>
              <w:t xml:space="preserve">Sayı ve kaynak istatistiklerinin derme geliştirme faaliyetlerine katkı sağlamak amacıyla kullanılabilir formatta tutulması. </w:t>
            </w:r>
          </w:p>
          <w:p w14:paraId="0B547089" w14:textId="77777777" w:rsidR="00FB761F" w:rsidRPr="00A46047" w:rsidRDefault="00FB761F" w:rsidP="00FB761F">
            <w:pPr>
              <w:pStyle w:val="ListeParagraf"/>
              <w:numPr>
                <w:ilvl w:val="0"/>
                <w:numId w:val="10"/>
              </w:numPr>
              <w:spacing w:after="160" w:line="259" w:lineRule="auto"/>
              <w:contextualSpacing/>
              <w:rPr>
                <w:sz w:val="24"/>
                <w:szCs w:val="24"/>
              </w:rPr>
            </w:pPr>
            <w:r w:rsidRPr="00A46047">
              <w:rPr>
                <w:sz w:val="24"/>
                <w:szCs w:val="24"/>
              </w:rPr>
              <w:t>Faaliyet raporlarında kullanmak, iş hacmini ölçmek ve değerlendirmek amacıyla koleksiyon sağlama, geliştirme, kayıt ve takip, kullandırma (fotokopi, ödünç sayısı) işlemleriyle ilgili olarak aylık, yıllık olarak kullanıcı istatistiklerinin tutulmasını takip etmek</w:t>
            </w:r>
          </w:p>
          <w:p w14:paraId="416DED45"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Kütüphane Eğitimleri</w:t>
            </w:r>
          </w:p>
          <w:p w14:paraId="31343E11" w14:textId="77777777" w:rsidR="00FB761F" w:rsidRPr="00A46047" w:rsidRDefault="00FB761F" w:rsidP="00FB761F">
            <w:pPr>
              <w:pStyle w:val="ListeParagraf"/>
              <w:numPr>
                <w:ilvl w:val="0"/>
                <w:numId w:val="6"/>
              </w:numPr>
              <w:spacing w:after="160" w:line="259" w:lineRule="auto"/>
              <w:contextualSpacing/>
              <w:rPr>
                <w:sz w:val="24"/>
                <w:szCs w:val="24"/>
              </w:rPr>
            </w:pPr>
            <w:r w:rsidRPr="00A46047">
              <w:rPr>
                <w:sz w:val="24"/>
                <w:szCs w:val="24"/>
              </w:rPr>
              <w:t>Kullanıcılara bilgi arama ve erişim konusunda yardımcı olmak için rehberlik hizmetlerinin sunulması.</w:t>
            </w:r>
          </w:p>
          <w:p w14:paraId="3C3DEF63" w14:textId="77777777" w:rsidR="00FB761F" w:rsidRPr="00A46047" w:rsidRDefault="00FB761F" w:rsidP="00FB761F">
            <w:pPr>
              <w:pStyle w:val="ListeParagraf"/>
              <w:numPr>
                <w:ilvl w:val="0"/>
                <w:numId w:val="6"/>
              </w:numPr>
              <w:spacing w:after="160" w:line="259" w:lineRule="auto"/>
              <w:contextualSpacing/>
              <w:rPr>
                <w:sz w:val="24"/>
                <w:szCs w:val="24"/>
              </w:rPr>
            </w:pPr>
            <w:r w:rsidRPr="00A46047">
              <w:rPr>
                <w:sz w:val="24"/>
                <w:szCs w:val="24"/>
              </w:rPr>
              <w:t>Kullanıcılara araştırma stratejileri, veri tabanları ve kaynaklara erişim konusunda eğitimlerin verilmesi.</w:t>
            </w:r>
          </w:p>
          <w:p w14:paraId="2F15814F" w14:textId="77777777" w:rsidR="00FB761F" w:rsidRPr="00A46047" w:rsidRDefault="00FB761F" w:rsidP="00FB761F">
            <w:pPr>
              <w:pStyle w:val="ListeParagraf"/>
              <w:numPr>
                <w:ilvl w:val="0"/>
                <w:numId w:val="6"/>
              </w:numPr>
              <w:spacing w:after="160" w:line="259" w:lineRule="auto"/>
              <w:contextualSpacing/>
              <w:rPr>
                <w:sz w:val="24"/>
                <w:szCs w:val="24"/>
              </w:rPr>
            </w:pPr>
            <w:r w:rsidRPr="00A46047">
              <w:rPr>
                <w:sz w:val="24"/>
                <w:szCs w:val="24"/>
              </w:rPr>
              <w:t>Eğitim programlarının içeriğinin belirlenmesi, eğitim materyallerinin oluşturulması ve sunumların planlanması.</w:t>
            </w:r>
          </w:p>
          <w:p w14:paraId="670E6D18" w14:textId="77777777" w:rsidR="00FB761F" w:rsidRPr="00A46047" w:rsidRDefault="00FB761F" w:rsidP="00FB761F">
            <w:pPr>
              <w:pStyle w:val="ListeParagraf"/>
              <w:numPr>
                <w:ilvl w:val="0"/>
                <w:numId w:val="6"/>
              </w:numPr>
              <w:spacing w:after="160" w:line="259" w:lineRule="auto"/>
              <w:contextualSpacing/>
              <w:rPr>
                <w:sz w:val="24"/>
                <w:szCs w:val="24"/>
              </w:rPr>
            </w:pPr>
            <w:r w:rsidRPr="00A46047">
              <w:rPr>
                <w:sz w:val="24"/>
                <w:szCs w:val="24"/>
              </w:rPr>
              <w:lastRenderedPageBreak/>
              <w:t>Kullanıcılara kütüphane kaynaklarını nasıl kullanacakları konusunda bireysel veya grup eğitimlerinin düzenlenmesi.</w:t>
            </w:r>
          </w:p>
          <w:p w14:paraId="2F7C10CE" w14:textId="77777777" w:rsidR="00FB761F" w:rsidRPr="00A46047" w:rsidRDefault="00FB761F" w:rsidP="00FB761F">
            <w:pPr>
              <w:pStyle w:val="ListeParagraf"/>
              <w:numPr>
                <w:ilvl w:val="0"/>
                <w:numId w:val="6"/>
              </w:numPr>
              <w:spacing w:after="160" w:line="259" w:lineRule="auto"/>
              <w:contextualSpacing/>
              <w:rPr>
                <w:sz w:val="24"/>
                <w:szCs w:val="24"/>
              </w:rPr>
            </w:pPr>
            <w:r w:rsidRPr="00A46047">
              <w:rPr>
                <w:sz w:val="24"/>
                <w:szCs w:val="24"/>
              </w:rPr>
              <w:t>Kullanıcı geri bildirimlerine göre eğitim programları ve hizmetlerde değişiklikler yapmak.</w:t>
            </w:r>
          </w:p>
          <w:p w14:paraId="459D7591"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Oryantasyon ve Aktif Tanıtım Faaliyetleri</w:t>
            </w:r>
          </w:p>
          <w:p w14:paraId="44B4277F" w14:textId="77777777" w:rsidR="00FB761F" w:rsidRPr="00A46047" w:rsidRDefault="00FB761F" w:rsidP="00FB761F">
            <w:pPr>
              <w:pStyle w:val="ListeParagraf"/>
              <w:numPr>
                <w:ilvl w:val="0"/>
                <w:numId w:val="5"/>
              </w:numPr>
              <w:spacing w:after="160" w:line="259" w:lineRule="auto"/>
              <w:contextualSpacing/>
              <w:rPr>
                <w:sz w:val="24"/>
                <w:szCs w:val="24"/>
              </w:rPr>
            </w:pPr>
            <w:r w:rsidRPr="00A46047">
              <w:rPr>
                <w:sz w:val="24"/>
                <w:szCs w:val="24"/>
              </w:rPr>
              <w:t>Kullanıcıların kütüphane hizmetlerinden en iyi şekilde nasıl faydalanabileceklerini göstermek için kütüphane turu ve oryantasyon etkinliklerinin düzenlenmesi.</w:t>
            </w:r>
          </w:p>
          <w:p w14:paraId="4E5C1B96" w14:textId="77777777" w:rsidR="00FB761F" w:rsidRPr="00A46047" w:rsidRDefault="00FB761F" w:rsidP="00FB761F">
            <w:pPr>
              <w:pStyle w:val="ListeParagraf"/>
              <w:numPr>
                <w:ilvl w:val="0"/>
                <w:numId w:val="5"/>
              </w:numPr>
              <w:spacing w:after="160" w:line="259" w:lineRule="auto"/>
              <w:contextualSpacing/>
              <w:rPr>
                <w:sz w:val="24"/>
                <w:szCs w:val="24"/>
              </w:rPr>
            </w:pPr>
            <w:r w:rsidRPr="00A46047">
              <w:rPr>
                <w:sz w:val="24"/>
                <w:szCs w:val="24"/>
              </w:rPr>
              <w:t>Kütüphane hizmetlerini tanıtmak ve kullanıcıların farkındalığını artırmak için pazarlama ve iletişim stratejilerin geliştirilmesi.</w:t>
            </w:r>
          </w:p>
          <w:p w14:paraId="3E9B2B46" w14:textId="77777777" w:rsidR="00FB761F" w:rsidRPr="00A46047" w:rsidRDefault="00FB761F" w:rsidP="00FB761F">
            <w:pPr>
              <w:pStyle w:val="ListeParagraf"/>
              <w:numPr>
                <w:ilvl w:val="0"/>
                <w:numId w:val="5"/>
              </w:numPr>
              <w:spacing w:after="160" w:line="259" w:lineRule="auto"/>
              <w:contextualSpacing/>
              <w:rPr>
                <w:sz w:val="24"/>
                <w:szCs w:val="24"/>
              </w:rPr>
            </w:pPr>
            <w:r w:rsidRPr="00A46047">
              <w:rPr>
                <w:sz w:val="24"/>
                <w:szCs w:val="24"/>
              </w:rPr>
              <w:t>Kütüphane kaynakları, veri tabanları ve diğer hizmetler hakkında bilgi veren materyallerin hazırlanması ve dağıtılması.</w:t>
            </w:r>
          </w:p>
          <w:p w14:paraId="61D7F7D7" w14:textId="77777777" w:rsidR="00FB761F" w:rsidRPr="00A46047" w:rsidRDefault="00FB761F" w:rsidP="00FB761F">
            <w:pPr>
              <w:pStyle w:val="ListeParagraf"/>
              <w:numPr>
                <w:ilvl w:val="0"/>
                <w:numId w:val="5"/>
              </w:numPr>
              <w:spacing w:after="160" w:line="259" w:lineRule="auto"/>
              <w:contextualSpacing/>
              <w:rPr>
                <w:sz w:val="24"/>
                <w:szCs w:val="24"/>
              </w:rPr>
            </w:pPr>
            <w:r w:rsidRPr="00A46047">
              <w:rPr>
                <w:sz w:val="24"/>
                <w:szCs w:val="24"/>
              </w:rPr>
              <w:t>Özel gün ve etkinliklerde kütüphane standının gerekli görülen yerlerde temaya uygun materyallerle birlikte kurulması ve yönetilmesi.</w:t>
            </w:r>
          </w:p>
          <w:p w14:paraId="354BE406" w14:textId="77777777" w:rsidR="00FB761F" w:rsidRPr="00A46047" w:rsidRDefault="00FB761F" w:rsidP="00FB761F">
            <w:pPr>
              <w:pStyle w:val="ListeParagraf"/>
              <w:numPr>
                <w:ilvl w:val="0"/>
                <w:numId w:val="5"/>
              </w:numPr>
              <w:spacing w:after="160" w:line="259" w:lineRule="auto"/>
              <w:contextualSpacing/>
              <w:rPr>
                <w:sz w:val="24"/>
                <w:szCs w:val="24"/>
              </w:rPr>
            </w:pPr>
            <w:r w:rsidRPr="00A46047">
              <w:rPr>
                <w:sz w:val="24"/>
                <w:szCs w:val="24"/>
              </w:rPr>
              <w:t xml:space="preserve"> Bu etkinlik ve faaliyetlere ilişkin istatistiklerin düzenli olarak tutulması ve raporlanması.</w:t>
            </w:r>
          </w:p>
          <w:p w14:paraId="3B7789C1"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Yayıncılık Hizmetleri</w:t>
            </w:r>
          </w:p>
          <w:p w14:paraId="73EC8734" w14:textId="77777777" w:rsidR="00FB761F" w:rsidRPr="00A46047" w:rsidRDefault="00FB761F" w:rsidP="00FB761F">
            <w:pPr>
              <w:pStyle w:val="ListeParagraf"/>
              <w:numPr>
                <w:ilvl w:val="0"/>
                <w:numId w:val="11"/>
              </w:numPr>
              <w:spacing w:after="160" w:line="259" w:lineRule="auto"/>
              <w:contextualSpacing/>
              <w:rPr>
                <w:sz w:val="24"/>
                <w:szCs w:val="24"/>
              </w:rPr>
            </w:pPr>
            <w:bookmarkStart w:id="2" w:name="OLE_LINK1"/>
            <w:r w:rsidRPr="00A46047">
              <w:rPr>
                <w:sz w:val="24"/>
                <w:szCs w:val="24"/>
              </w:rPr>
              <w:t xml:space="preserve">Çankırı Karatekin Üniversitesi yayınevi </w:t>
            </w:r>
            <w:bookmarkEnd w:id="2"/>
            <w:r w:rsidRPr="00A46047">
              <w:rPr>
                <w:sz w:val="24"/>
                <w:szCs w:val="24"/>
              </w:rPr>
              <w:t>adına çıkartılacak eserlerin yönetim, organizasyon ve sekretaryasının yapılması.</w:t>
            </w:r>
          </w:p>
          <w:p w14:paraId="540BCAC7" w14:textId="77777777" w:rsidR="00FB761F" w:rsidRPr="00A46047" w:rsidRDefault="00FB761F" w:rsidP="00FB761F">
            <w:pPr>
              <w:pStyle w:val="ListeParagraf"/>
              <w:numPr>
                <w:ilvl w:val="0"/>
                <w:numId w:val="11"/>
              </w:numPr>
              <w:spacing w:after="160" w:line="259" w:lineRule="auto"/>
              <w:contextualSpacing/>
              <w:rPr>
                <w:sz w:val="24"/>
                <w:szCs w:val="24"/>
              </w:rPr>
            </w:pPr>
            <w:r w:rsidRPr="00A46047">
              <w:rPr>
                <w:sz w:val="24"/>
                <w:szCs w:val="24"/>
              </w:rPr>
              <w:t>Yayınlanacak eserlerin ISSN, ISBN alınma işlemlerinin yürütülmesi.</w:t>
            </w:r>
          </w:p>
          <w:p w14:paraId="636F1BEB" w14:textId="77777777" w:rsidR="00FB761F" w:rsidRPr="00A46047" w:rsidRDefault="00FB761F" w:rsidP="00FB761F">
            <w:pPr>
              <w:pStyle w:val="ListeParagraf"/>
              <w:numPr>
                <w:ilvl w:val="0"/>
                <w:numId w:val="11"/>
              </w:numPr>
              <w:spacing w:after="160" w:line="259" w:lineRule="auto"/>
              <w:contextualSpacing/>
              <w:rPr>
                <w:sz w:val="24"/>
                <w:szCs w:val="24"/>
              </w:rPr>
            </w:pPr>
            <w:r w:rsidRPr="00A46047">
              <w:rPr>
                <w:sz w:val="24"/>
                <w:szCs w:val="24"/>
              </w:rPr>
              <w:t>Yayınlanacak eserlerin ilgili komisyonlarda olurların alınması.</w:t>
            </w:r>
          </w:p>
          <w:p w14:paraId="388EE83A" w14:textId="77777777" w:rsidR="00FB761F" w:rsidRPr="00A46047" w:rsidRDefault="00FB761F" w:rsidP="00FB761F">
            <w:pPr>
              <w:pStyle w:val="ListeParagraf"/>
              <w:numPr>
                <w:ilvl w:val="0"/>
                <w:numId w:val="11"/>
              </w:numPr>
              <w:spacing w:after="160" w:line="259" w:lineRule="auto"/>
              <w:contextualSpacing/>
              <w:rPr>
                <w:sz w:val="24"/>
                <w:szCs w:val="24"/>
              </w:rPr>
            </w:pPr>
            <w:r w:rsidRPr="00A46047">
              <w:rPr>
                <w:sz w:val="24"/>
                <w:szCs w:val="24"/>
              </w:rPr>
              <w:t>Matbaa ve Çankırı Karatekin Üniversitesi yayınevi arasındaki her türlü iletişim ve teknik hizmetlerinin sağlanması.</w:t>
            </w:r>
          </w:p>
          <w:p w14:paraId="5D6FDB73" w14:textId="77777777" w:rsidR="00FB761F" w:rsidRPr="00A46047" w:rsidRDefault="00FB761F" w:rsidP="00FB761F">
            <w:pPr>
              <w:pStyle w:val="ListeParagraf"/>
              <w:numPr>
                <w:ilvl w:val="0"/>
                <w:numId w:val="11"/>
              </w:numPr>
              <w:spacing w:after="160" w:line="259" w:lineRule="auto"/>
              <w:contextualSpacing/>
              <w:rPr>
                <w:sz w:val="24"/>
                <w:szCs w:val="24"/>
              </w:rPr>
            </w:pPr>
            <w:r w:rsidRPr="00A46047">
              <w:rPr>
                <w:sz w:val="24"/>
                <w:szCs w:val="24"/>
              </w:rPr>
              <w:t>Üniversite basılı ve elektronik dergilerin yayın standartlara uygun olarak yayınlanmasının sağlaması için gerekli yönetsel ve eğitsel işlemlerin yürütülmesi.</w:t>
            </w:r>
          </w:p>
          <w:p w14:paraId="2742B793" w14:textId="77777777" w:rsidR="00FB761F" w:rsidRPr="00A46047" w:rsidRDefault="00FB761F" w:rsidP="00FB761F">
            <w:pPr>
              <w:pStyle w:val="ListeParagraf"/>
              <w:numPr>
                <w:ilvl w:val="0"/>
                <w:numId w:val="11"/>
              </w:numPr>
              <w:spacing w:after="160" w:line="259" w:lineRule="auto"/>
              <w:contextualSpacing/>
              <w:rPr>
                <w:sz w:val="24"/>
                <w:szCs w:val="24"/>
              </w:rPr>
            </w:pPr>
            <w:r w:rsidRPr="00A46047">
              <w:rPr>
                <w:sz w:val="24"/>
                <w:szCs w:val="24"/>
              </w:rPr>
              <w:t>Yayın hizmetlerine ilişkin web sayfasının işletilmesi.</w:t>
            </w:r>
          </w:p>
          <w:p w14:paraId="4589525A"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Derme Geliştirme Faaliyetleri</w:t>
            </w:r>
          </w:p>
          <w:p w14:paraId="40291944"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Kütüphanenin dermesini güncellemek ve genişletmek için kitap, dergi, elektronik kaynak gibi malzemelerin satın alınması ve abonelik işlemlerinin yönetilmesi.</w:t>
            </w:r>
          </w:p>
          <w:p w14:paraId="03BB25FD"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Dermenin çeşitliliğini artırmak ve kullanıcı ihtiyaçlarına cevap verebilmek adına yeni kaynakların takip edilmesi ve temin edilmesi.</w:t>
            </w:r>
          </w:p>
          <w:p w14:paraId="3DAD1E0C"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Kullanıcıların bilgi ihtiyaçlarını belirlemek için anketler, görüşmeler veya kullanıcı geri bildirimleri üzerinden verilerin toplanması ve raporlanması.</w:t>
            </w:r>
          </w:p>
          <w:p w14:paraId="3566829C"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Kullanıcıların hangi konularda bilgiye ihtiyaç duyduklarını ve nasıl bir bilgi erişimi tercih ettiklerinin analiz edilmesi.</w:t>
            </w:r>
          </w:p>
          <w:p w14:paraId="38AD62C1"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Kütüphane hizmetlerinin ve kaynakların kullanıcı beklentilerine uygunluğunu sürekli olarak değerlendirilmesi ve iyileştirme çalışmaların yapılması.</w:t>
            </w:r>
          </w:p>
          <w:p w14:paraId="6EB255E9"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Kütüphanecilik alanındaki teknolojik trendleri ve yenilikleri takip edilmesi.</w:t>
            </w:r>
          </w:p>
          <w:p w14:paraId="4A96B6A4"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Kullanıcı deneyimini artırmak için teknolojik yeniliklerin uygulanması ve iyileştirme süreçlerine dahil edilmesi.</w:t>
            </w:r>
          </w:p>
          <w:p w14:paraId="12E99A1B"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Kütüphaneye bağış yoluyla gelen kitapları Kütüphane yönergesi bağış kuralları çerçevesinde değerlendirerek seçimi işinde birim amirine yardımcı olmak.</w:t>
            </w:r>
          </w:p>
          <w:p w14:paraId="26C9C032" w14:textId="77777777" w:rsidR="00FB761F" w:rsidRPr="00A46047" w:rsidRDefault="00FB761F" w:rsidP="00FB761F">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Sosyal Medya</w:t>
            </w:r>
          </w:p>
          <w:p w14:paraId="24DF1575" w14:textId="77777777" w:rsidR="00FB761F" w:rsidRPr="00A46047" w:rsidRDefault="00FB761F" w:rsidP="00FB761F">
            <w:pPr>
              <w:pStyle w:val="ListeParagraf"/>
              <w:numPr>
                <w:ilvl w:val="0"/>
                <w:numId w:val="12"/>
              </w:numPr>
              <w:spacing w:after="160" w:line="259" w:lineRule="auto"/>
              <w:contextualSpacing/>
              <w:rPr>
                <w:sz w:val="24"/>
                <w:szCs w:val="24"/>
              </w:rPr>
            </w:pPr>
            <w:r w:rsidRPr="00A46047">
              <w:rPr>
                <w:sz w:val="24"/>
                <w:szCs w:val="24"/>
              </w:rPr>
              <w:t>Kütüphane sosyal medya hesaplarının yönetilmesi.</w:t>
            </w:r>
          </w:p>
          <w:p w14:paraId="7A9F3C80" w14:textId="5746F3E7" w:rsidR="00FB761F" w:rsidRPr="00A46047" w:rsidRDefault="00FB761F" w:rsidP="00FB761F">
            <w:pPr>
              <w:pStyle w:val="ListeParagraf"/>
              <w:spacing w:after="160" w:line="259" w:lineRule="auto"/>
              <w:ind w:left="720" w:firstLine="0"/>
              <w:contextualSpacing/>
              <w:rPr>
                <w:sz w:val="24"/>
                <w:szCs w:val="24"/>
              </w:rPr>
            </w:pPr>
          </w:p>
        </w:tc>
      </w:tr>
    </w:tbl>
    <w:p w14:paraId="038BDD6E" w14:textId="77777777" w:rsidR="008729D8" w:rsidRPr="00A46047" w:rsidRDefault="008729D8" w:rsidP="0047286D">
      <w:pPr>
        <w:pStyle w:val="Balk2"/>
        <w:rPr>
          <w:rFonts w:ascii="Times New Roman" w:hAnsi="Times New Roman" w:cs="Times New Roman"/>
          <w:color w:val="auto"/>
          <w:sz w:val="24"/>
          <w:szCs w:val="24"/>
        </w:rPr>
      </w:pPr>
    </w:p>
    <w:p w14:paraId="044C1DB3" w14:textId="77777777" w:rsidR="00C86E4C" w:rsidRPr="00A46047" w:rsidRDefault="00C86E4C">
      <w:pPr>
        <w:pStyle w:val="GvdeMetni"/>
        <w:spacing w:before="18"/>
        <w:rPr>
          <w:sz w:val="24"/>
          <w:szCs w:val="24"/>
        </w:rPr>
      </w:pPr>
    </w:p>
    <w:tbl>
      <w:tblPr>
        <w:tblStyle w:val="TabloKlavuzu"/>
        <w:tblW w:w="10740" w:type="dxa"/>
        <w:tblLook w:val="04A0" w:firstRow="1" w:lastRow="0" w:firstColumn="1" w:lastColumn="0" w:noHBand="0" w:noVBand="1"/>
      </w:tblPr>
      <w:tblGrid>
        <w:gridCol w:w="5353"/>
        <w:gridCol w:w="5387"/>
      </w:tblGrid>
      <w:tr w:rsidR="00D26E34" w:rsidRPr="00B97B25" w14:paraId="2B8B03A5" w14:textId="77777777" w:rsidTr="00C80420">
        <w:tc>
          <w:tcPr>
            <w:tcW w:w="5353" w:type="dxa"/>
            <w:shd w:val="clear" w:color="auto" w:fill="D9D9D9" w:themeFill="background1" w:themeFillShade="D9"/>
          </w:tcPr>
          <w:p w14:paraId="16CBD2BF" w14:textId="77777777" w:rsidR="00D26E34" w:rsidRPr="00B97B25" w:rsidRDefault="00D26E34" w:rsidP="00C80420">
            <w:pPr>
              <w:jc w:val="center"/>
              <w:rPr>
                <w:b/>
                <w:sz w:val="24"/>
                <w:szCs w:val="24"/>
              </w:rPr>
            </w:pPr>
            <w:r w:rsidRPr="00B97B25">
              <w:rPr>
                <w:b/>
                <w:sz w:val="24"/>
                <w:szCs w:val="24"/>
              </w:rPr>
              <w:t>TEBELLÜĞ EDEN</w:t>
            </w:r>
          </w:p>
        </w:tc>
        <w:tc>
          <w:tcPr>
            <w:tcW w:w="5387" w:type="dxa"/>
            <w:shd w:val="clear" w:color="auto" w:fill="D9D9D9" w:themeFill="background1" w:themeFillShade="D9"/>
          </w:tcPr>
          <w:p w14:paraId="2460AAF3" w14:textId="77777777" w:rsidR="00D26E34" w:rsidRPr="00B97B25" w:rsidRDefault="00D26E34" w:rsidP="00C80420">
            <w:pPr>
              <w:jc w:val="center"/>
              <w:rPr>
                <w:b/>
                <w:sz w:val="24"/>
                <w:szCs w:val="24"/>
              </w:rPr>
            </w:pPr>
            <w:r w:rsidRPr="00B97B25">
              <w:rPr>
                <w:b/>
                <w:sz w:val="24"/>
                <w:szCs w:val="24"/>
              </w:rPr>
              <w:t>ONAY</w:t>
            </w:r>
          </w:p>
        </w:tc>
      </w:tr>
      <w:tr w:rsidR="00D26E34" w:rsidRPr="00B97B25" w14:paraId="6516C5A3" w14:textId="77777777" w:rsidTr="00C80420">
        <w:tc>
          <w:tcPr>
            <w:tcW w:w="5353" w:type="dxa"/>
          </w:tcPr>
          <w:p w14:paraId="0F17A2D7" w14:textId="77777777" w:rsidR="00D26E34" w:rsidRPr="00B97B25" w:rsidRDefault="00D26E34" w:rsidP="00C80420">
            <w:pPr>
              <w:jc w:val="center"/>
              <w:rPr>
                <w:sz w:val="24"/>
                <w:szCs w:val="24"/>
              </w:rPr>
            </w:pPr>
            <w:r w:rsidRPr="00B97B25">
              <w:rPr>
                <w:sz w:val="24"/>
                <w:szCs w:val="24"/>
              </w:rPr>
              <w:t>Bu dokümanda açıklanan görev tanımını okudum, yerine getirmeyi kabul ve taahhüt ederim.</w:t>
            </w:r>
          </w:p>
        </w:tc>
        <w:tc>
          <w:tcPr>
            <w:tcW w:w="5387" w:type="dxa"/>
            <w:vMerge w:val="restart"/>
          </w:tcPr>
          <w:p w14:paraId="18CEDA0A" w14:textId="77777777" w:rsidR="00D26E34" w:rsidRPr="00B97B25" w:rsidRDefault="00D26E34" w:rsidP="00C80420">
            <w:pPr>
              <w:jc w:val="center"/>
              <w:rPr>
                <w:sz w:val="24"/>
                <w:szCs w:val="24"/>
              </w:rPr>
            </w:pPr>
          </w:p>
          <w:p w14:paraId="528F737E" w14:textId="77777777" w:rsidR="00D26E34" w:rsidRPr="00B97B25" w:rsidRDefault="00D26E34" w:rsidP="00C80420">
            <w:pPr>
              <w:jc w:val="center"/>
              <w:rPr>
                <w:sz w:val="24"/>
                <w:szCs w:val="24"/>
              </w:rPr>
            </w:pPr>
          </w:p>
          <w:p w14:paraId="644E9C03" w14:textId="68EC22C3" w:rsidR="00D26E34" w:rsidRPr="00B97B25" w:rsidRDefault="00D26E34" w:rsidP="00C80420">
            <w:pPr>
              <w:jc w:val="center"/>
              <w:rPr>
                <w:b/>
                <w:sz w:val="24"/>
                <w:szCs w:val="24"/>
              </w:rPr>
            </w:pPr>
            <w:r w:rsidRPr="00B97B25">
              <w:rPr>
                <w:b/>
                <w:sz w:val="24"/>
                <w:szCs w:val="24"/>
              </w:rPr>
              <w:t xml:space="preserve">… / … / </w:t>
            </w:r>
            <w:r>
              <w:rPr>
                <w:b/>
                <w:sz w:val="24"/>
                <w:szCs w:val="24"/>
              </w:rPr>
              <w:t>2025</w:t>
            </w:r>
          </w:p>
          <w:p w14:paraId="36C406DE" w14:textId="77777777" w:rsidR="00D26E34" w:rsidRPr="00B97B25" w:rsidRDefault="00D26E34" w:rsidP="00C80420">
            <w:pPr>
              <w:jc w:val="center"/>
              <w:rPr>
                <w:b/>
                <w:sz w:val="24"/>
                <w:szCs w:val="24"/>
              </w:rPr>
            </w:pPr>
          </w:p>
          <w:p w14:paraId="19483C15" w14:textId="77777777" w:rsidR="00D26E34" w:rsidRPr="00B97B25" w:rsidRDefault="00D26E34" w:rsidP="00C80420">
            <w:pPr>
              <w:jc w:val="center"/>
              <w:rPr>
                <w:b/>
                <w:sz w:val="24"/>
                <w:szCs w:val="24"/>
              </w:rPr>
            </w:pPr>
          </w:p>
          <w:p w14:paraId="0335A569" w14:textId="77777777" w:rsidR="00D26E34" w:rsidRPr="00B97B25" w:rsidRDefault="00D26E34" w:rsidP="00C80420">
            <w:pPr>
              <w:jc w:val="center"/>
              <w:rPr>
                <w:b/>
                <w:sz w:val="24"/>
                <w:szCs w:val="24"/>
              </w:rPr>
            </w:pPr>
            <w:r w:rsidRPr="00B97B25">
              <w:rPr>
                <w:b/>
                <w:sz w:val="24"/>
                <w:szCs w:val="24"/>
              </w:rPr>
              <w:t>Ad-</w:t>
            </w:r>
            <w:proofErr w:type="spellStart"/>
            <w:r w:rsidRPr="00B97B25">
              <w:rPr>
                <w:b/>
                <w:sz w:val="24"/>
                <w:szCs w:val="24"/>
              </w:rPr>
              <w:t>Soyad</w:t>
            </w:r>
            <w:proofErr w:type="spellEnd"/>
          </w:p>
          <w:p w14:paraId="3C174DF7" w14:textId="77777777" w:rsidR="00D26E34" w:rsidRPr="00B97B25" w:rsidRDefault="00D26E34" w:rsidP="00C80420">
            <w:pPr>
              <w:jc w:val="center"/>
              <w:rPr>
                <w:sz w:val="24"/>
                <w:szCs w:val="24"/>
              </w:rPr>
            </w:pPr>
            <w:r w:rsidRPr="00B97B25">
              <w:rPr>
                <w:b/>
                <w:sz w:val="24"/>
                <w:szCs w:val="24"/>
              </w:rPr>
              <w:t>İmza</w:t>
            </w:r>
          </w:p>
        </w:tc>
      </w:tr>
      <w:tr w:rsidR="00D26E34" w:rsidRPr="00B97B25" w14:paraId="32129C2E" w14:textId="77777777" w:rsidTr="00C80420">
        <w:tc>
          <w:tcPr>
            <w:tcW w:w="5353" w:type="dxa"/>
          </w:tcPr>
          <w:p w14:paraId="35A8E4F1" w14:textId="77777777" w:rsidR="00D26E34" w:rsidRPr="00B97B25" w:rsidRDefault="00D26E34" w:rsidP="00C80420">
            <w:pPr>
              <w:jc w:val="center"/>
              <w:rPr>
                <w:sz w:val="24"/>
                <w:szCs w:val="24"/>
              </w:rPr>
            </w:pPr>
          </w:p>
          <w:p w14:paraId="2B63CC84" w14:textId="4B29A0EA" w:rsidR="00D26E34" w:rsidRPr="00B97B25" w:rsidRDefault="00D26E34" w:rsidP="00C80420">
            <w:pPr>
              <w:jc w:val="center"/>
              <w:rPr>
                <w:b/>
                <w:sz w:val="24"/>
                <w:szCs w:val="24"/>
              </w:rPr>
            </w:pPr>
            <w:r w:rsidRPr="00B97B25">
              <w:rPr>
                <w:sz w:val="24"/>
                <w:szCs w:val="24"/>
              </w:rPr>
              <w:t xml:space="preserve">… </w:t>
            </w:r>
            <w:r w:rsidRPr="00B97B25">
              <w:rPr>
                <w:b/>
                <w:sz w:val="24"/>
                <w:szCs w:val="24"/>
              </w:rPr>
              <w:t xml:space="preserve">/ … / </w:t>
            </w:r>
            <w:r>
              <w:rPr>
                <w:b/>
                <w:sz w:val="24"/>
                <w:szCs w:val="24"/>
              </w:rPr>
              <w:t>2025</w:t>
            </w:r>
          </w:p>
          <w:p w14:paraId="2EA9AB10" w14:textId="77777777" w:rsidR="00D26E34" w:rsidRPr="00B97B25" w:rsidRDefault="00D26E34" w:rsidP="00C80420">
            <w:pPr>
              <w:jc w:val="center"/>
              <w:rPr>
                <w:b/>
                <w:sz w:val="24"/>
                <w:szCs w:val="24"/>
              </w:rPr>
            </w:pPr>
          </w:p>
          <w:p w14:paraId="3E1446C0" w14:textId="77777777" w:rsidR="00D26E34" w:rsidRPr="00B97B25" w:rsidRDefault="00D26E34" w:rsidP="00C80420">
            <w:pPr>
              <w:jc w:val="center"/>
              <w:rPr>
                <w:b/>
                <w:sz w:val="24"/>
                <w:szCs w:val="24"/>
              </w:rPr>
            </w:pPr>
            <w:r w:rsidRPr="00B97B25">
              <w:rPr>
                <w:b/>
                <w:sz w:val="24"/>
                <w:szCs w:val="24"/>
              </w:rPr>
              <w:t>Ad-</w:t>
            </w:r>
            <w:proofErr w:type="spellStart"/>
            <w:r w:rsidRPr="00B97B25">
              <w:rPr>
                <w:b/>
                <w:sz w:val="24"/>
                <w:szCs w:val="24"/>
              </w:rPr>
              <w:t>Soyad</w:t>
            </w:r>
            <w:proofErr w:type="spellEnd"/>
          </w:p>
          <w:p w14:paraId="2AEB0799" w14:textId="77777777" w:rsidR="00D26E34" w:rsidRPr="00B97B25" w:rsidRDefault="00D26E34" w:rsidP="00C80420">
            <w:pPr>
              <w:jc w:val="center"/>
              <w:rPr>
                <w:sz w:val="24"/>
                <w:szCs w:val="24"/>
              </w:rPr>
            </w:pPr>
            <w:r w:rsidRPr="00B97B25">
              <w:rPr>
                <w:b/>
                <w:sz w:val="24"/>
                <w:szCs w:val="24"/>
              </w:rPr>
              <w:t>İmza</w:t>
            </w:r>
          </w:p>
        </w:tc>
        <w:tc>
          <w:tcPr>
            <w:tcW w:w="5387" w:type="dxa"/>
            <w:vMerge/>
          </w:tcPr>
          <w:p w14:paraId="158F35E0" w14:textId="77777777" w:rsidR="00D26E34" w:rsidRPr="00B97B25" w:rsidRDefault="00D26E34" w:rsidP="00C80420">
            <w:pPr>
              <w:jc w:val="center"/>
              <w:rPr>
                <w:sz w:val="24"/>
                <w:szCs w:val="24"/>
              </w:rPr>
            </w:pPr>
          </w:p>
        </w:tc>
      </w:tr>
    </w:tbl>
    <w:p w14:paraId="08BFAE3B" w14:textId="77777777" w:rsidR="00C86E4C" w:rsidRPr="00A46047" w:rsidRDefault="00C86E4C">
      <w:pPr>
        <w:pStyle w:val="GvdeMetni"/>
        <w:spacing w:before="18"/>
        <w:rPr>
          <w:sz w:val="24"/>
          <w:szCs w:val="24"/>
        </w:rPr>
      </w:pPr>
    </w:p>
    <w:p w14:paraId="597CF06B" w14:textId="77777777" w:rsidR="00C86E4C" w:rsidRPr="00A46047" w:rsidRDefault="00C86E4C">
      <w:pPr>
        <w:pStyle w:val="GvdeMetni"/>
        <w:spacing w:before="18"/>
        <w:rPr>
          <w:sz w:val="24"/>
          <w:szCs w:val="24"/>
        </w:rPr>
      </w:pPr>
    </w:p>
    <w:p w14:paraId="4F15DACE" w14:textId="77777777" w:rsidR="00C86E4C" w:rsidRPr="00A46047" w:rsidRDefault="00C86E4C">
      <w:pPr>
        <w:pStyle w:val="GvdeMetni"/>
        <w:spacing w:before="18"/>
        <w:rPr>
          <w:sz w:val="24"/>
          <w:szCs w:val="24"/>
        </w:rPr>
      </w:pPr>
    </w:p>
    <w:p w14:paraId="5CF8B327" w14:textId="77777777" w:rsidR="00C33A91" w:rsidRPr="00A46047" w:rsidRDefault="00C33A91">
      <w:pPr>
        <w:spacing w:line="247" w:lineRule="exact"/>
        <w:rPr>
          <w:sz w:val="24"/>
          <w:szCs w:val="24"/>
        </w:rPr>
        <w:sectPr w:rsidR="00C33A91" w:rsidRPr="00A46047">
          <w:headerReference w:type="default" r:id="rId7"/>
          <w:footerReference w:type="default" r:id="rId8"/>
          <w:type w:val="continuous"/>
          <w:pgSz w:w="11910" w:h="16840"/>
          <w:pgMar w:top="2120" w:right="760" w:bottom="900" w:left="800" w:header="713" w:footer="712" w:gutter="0"/>
          <w:pgNumType w:start="1"/>
          <w:cols w:space="708"/>
        </w:sectPr>
      </w:pPr>
    </w:p>
    <w:p w14:paraId="4BFDB5B6" w14:textId="77777777" w:rsidR="00C33A91" w:rsidRPr="00A46047" w:rsidRDefault="00C33A91">
      <w:pPr>
        <w:pStyle w:val="GvdeMetni"/>
        <w:spacing w:before="14"/>
        <w:rPr>
          <w:sz w:val="24"/>
          <w:szCs w:val="24"/>
        </w:rPr>
      </w:pPr>
    </w:p>
    <w:p w14:paraId="1EDFD8E4" w14:textId="106CDFE9" w:rsidR="0047286D" w:rsidRDefault="002B3FEE" w:rsidP="00A46047">
      <w:pPr>
        <w:pStyle w:val="GvdeMetni"/>
        <w:spacing w:before="18"/>
        <w:jc w:val="center"/>
        <w:rPr>
          <w:b/>
          <w:bCs/>
          <w:sz w:val="24"/>
          <w:szCs w:val="24"/>
        </w:rPr>
      </w:pPr>
      <w:r w:rsidRPr="00A46047">
        <w:rPr>
          <w:b/>
          <w:bCs/>
          <w:sz w:val="24"/>
          <w:szCs w:val="24"/>
        </w:rPr>
        <w:t>OKUYUCU HİZMETLERİ ŞUBE MÜDÜRLÜĞÜ</w:t>
      </w:r>
    </w:p>
    <w:p w14:paraId="68B12A6B" w14:textId="77777777" w:rsidR="002B3FEE" w:rsidRPr="00A46047" w:rsidRDefault="002B3FEE" w:rsidP="00A46047">
      <w:pPr>
        <w:pStyle w:val="GvdeMetni"/>
        <w:spacing w:before="18"/>
        <w:jc w:val="center"/>
        <w:rPr>
          <w:b/>
          <w:bCs/>
          <w:sz w:val="24"/>
          <w:szCs w:val="24"/>
        </w:rPr>
      </w:pPr>
    </w:p>
    <w:p w14:paraId="392929EA" w14:textId="77777777" w:rsidR="00A46047" w:rsidRPr="00A46047" w:rsidRDefault="00A46047" w:rsidP="0047286D">
      <w:pPr>
        <w:pStyle w:val="GvdeMetni"/>
        <w:spacing w:before="18"/>
        <w:rPr>
          <w:b/>
          <w:bCs/>
          <w:sz w:val="24"/>
          <w:szCs w:val="24"/>
        </w:rPr>
      </w:pPr>
    </w:p>
    <w:tbl>
      <w:tblPr>
        <w:tblStyle w:val="TabloKlavuzu"/>
        <w:tblW w:w="10740" w:type="dxa"/>
        <w:tblLook w:val="04A0" w:firstRow="1" w:lastRow="0" w:firstColumn="1" w:lastColumn="0" w:noHBand="0" w:noVBand="1"/>
      </w:tblPr>
      <w:tblGrid>
        <w:gridCol w:w="10740"/>
      </w:tblGrid>
      <w:tr w:rsidR="00A46047" w:rsidRPr="00A46047" w14:paraId="4631F9F5" w14:textId="77777777" w:rsidTr="00614F91">
        <w:tc>
          <w:tcPr>
            <w:tcW w:w="10740" w:type="dxa"/>
            <w:shd w:val="clear" w:color="auto" w:fill="D9D9D9" w:themeFill="background1" w:themeFillShade="D9"/>
          </w:tcPr>
          <w:p w14:paraId="1FDEECDF" w14:textId="77777777" w:rsidR="00A46047" w:rsidRPr="00A46047" w:rsidRDefault="00A46047" w:rsidP="00614F91">
            <w:pPr>
              <w:spacing w:line="360" w:lineRule="auto"/>
              <w:jc w:val="center"/>
              <w:rPr>
                <w:b/>
                <w:sz w:val="24"/>
                <w:szCs w:val="24"/>
              </w:rPr>
            </w:pPr>
            <w:r w:rsidRPr="00A46047">
              <w:rPr>
                <w:b/>
                <w:sz w:val="24"/>
                <w:szCs w:val="24"/>
              </w:rPr>
              <w:t>Görevin/İşin Kısa Tanımı</w:t>
            </w:r>
          </w:p>
        </w:tc>
      </w:tr>
      <w:tr w:rsidR="00A46047" w:rsidRPr="00A46047" w14:paraId="21101C19" w14:textId="77777777" w:rsidTr="00614F91">
        <w:tc>
          <w:tcPr>
            <w:tcW w:w="10740" w:type="dxa"/>
          </w:tcPr>
          <w:p w14:paraId="064F08C5" w14:textId="2A763F9D" w:rsidR="00A46047" w:rsidRPr="00A46047" w:rsidRDefault="00A46047" w:rsidP="00614F91">
            <w:pPr>
              <w:spacing w:line="360" w:lineRule="auto"/>
              <w:jc w:val="both"/>
              <w:rPr>
                <w:sz w:val="24"/>
                <w:szCs w:val="24"/>
              </w:rPr>
            </w:pPr>
            <w:r w:rsidRPr="00A46047">
              <w:rPr>
                <w:sz w:val="24"/>
                <w:szCs w:val="24"/>
              </w:rPr>
              <w:t>Çankırı Karatekin Üniversitesi üst yönetimi tarafından belirlenen amaç ve ilkelere uygun olarak; kütüphane kullanıcı hizmetleri, idari işler, taşınır işlemleri, bina ve raf düzeni, satın alma, ciltleme, sivil savunma ve diğer destek faaliyetlerinin etkinlik, verimlilik, düzen ve koordinasyon ilkeleri çerçevesinde yürütülmesini sağlamak. Kütüphane hizmetlerinin kesintisiz ve kullanıcı odaklı şekilde sunulmasına yönelik bina, personel, malzeme ve kaynak yönetimi süreçlerini izlemek, ilgili yazışmaları, idari ve mali işlemleri yürütmek, resmi raporlama ve kayıt işlerini düzenli olarak yerine getirmekten, ayrıca bu kapsamda verilecek benzeri görevlerin gerçekleştirilmesinden Kütüphane ve Dokümantasyon Daire Başkanına karşı sorumludur.</w:t>
            </w:r>
          </w:p>
        </w:tc>
      </w:tr>
    </w:tbl>
    <w:p w14:paraId="73AB2C38" w14:textId="77777777" w:rsidR="00A46047" w:rsidRPr="00A46047" w:rsidRDefault="00A46047" w:rsidP="0047286D">
      <w:pPr>
        <w:pStyle w:val="GvdeMetni"/>
        <w:spacing w:before="18"/>
        <w:rPr>
          <w:b/>
          <w:bCs/>
          <w:sz w:val="24"/>
          <w:szCs w:val="24"/>
        </w:rPr>
      </w:pPr>
    </w:p>
    <w:tbl>
      <w:tblPr>
        <w:tblStyle w:val="TabloKlavuzu"/>
        <w:tblW w:w="10740" w:type="dxa"/>
        <w:tblLook w:val="04A0" w:firstRow="1" w:lastRow="0" w:firstColumn="1" w:lastColumn="0" w:noHBand="0" w:noVBand="1"/>
      </w:tblPr>
      <w:tblGrid>
        <w:gridCol w:w="10740"/>
      </w:tblGrid>
      <w:tr w:rsidR="00A46047" w:rsidRPr="00A46047" w14:paraId="219D81C3" w14:textId="77777777" w:rsidTr="00614F91">
        <w:tc>
          <w:tcPr>
            <w:tcW w:w="10740" w:type="dxa"/>
            <w:shd w:val="clear" w:color="auto" w:fill="D9D9D9" w:themeFill="background1" w:themeFillShade="D9"/>
          </w:tcPr>
          <w:p w14:paraId="42611633" w14:textId="77777777" w:rsidR="00A46047" w:rsidRPr="00A46047" w:rsidRDefault="00A46047" w:rsidP="00614F91">
            <w:pPr>
              <w:jc w:val="center"/>
              <w:rPr>
                <w:b/>
                <w:sz w:val="24"/>
                <w:szCs w:val="24"/>
              </w:rPr>
            </w:pPr>
            <w:bookmarkStart w:id="3" w:name="_Hlk204243027"/>
            <w:r w:rsidRPr="00A46047">
              <w:rPr>
                <w:b/>
                <w:sz w:val="24"/>
                <w:szCs w:val="24"/>
              </w:rPr>
              <w:t>Görev, Yetki ve Sorumluluklar</w:t>
            </w:r>
          </w:p>
        </w:tc>
      </w:tr>
      <w:tr w:rsidR="00A46047" w:rsidRPr="00A46047" w14:paraId="233C60CF" w14:textId="77777777" w:rsidTr="00614F91">
        <w:tc>
          <w:tcPr>
            <w:tcW w:w="10740" w:type="dxa"/>
          </w:tcPr>
          <w:p w14:paraId="6747F71C" w14:textId="0B97F563" w:rsidR="00A46047" w:rsidRPr="00A46047" w:rsidRDefault="00A46047" w:rsidP="00A46047">
            <w:pPr>
              <w:rPr>
                <w:b/>
                <w:bCs/>
                <w:sz w:val="24"/>
                <w:szCs w:val="24"/>
              </w:rPr>
            </w:pPr>
            <w:r w:rsidRPr="00A46047">
              <w:rPr>
                <w:b/>
                <w:bCs/>
                <w:sz w:val="24"/>
                <w:szCs w:val="24"/>
              </w:rPr>
              <w:t>Bina ve Raf Hizmetleri</w:t>
            </w:r>
          </w:p>
          <w:p w14:paraId="4EDFDA91" w14:textId="77777777" w:rsidR="00A46047" w:rsidRPr="00A46047" w:rsidRDefault="00A46047" w:rsidP="00A46047">
            <w:pPr>
              <w:pStyle w:val="ListeParagraf"/>
              <w:numPr>
                <w:ilvl w:val="0"/>
                <w:numId w:val="13"/>
              </w:numPr>
              <w:spacing w:after="160" w:line="259" w:lineRule="auto"/>
              <w:contextualSpacing/>
              <w:rPr>
                <w:sz w:val="24"/>
                <w:szCs w:val="24"/>
              </w:rPr>
            </w:pPr>
            <w:r w:rsidRPr="00A46047">
              <w:rPr>
                <w:sz w:val="24"/>
                <w:szCs w:val="24"/>
              </w:rPr>
              <w:t>Kütüphane basılı materyallerin raf düzeninin planlanması ve uygulanması.</w:t>
            </w:r>
          </w:p>
          <w:p w14:paraId="7CD0CE01" w14:textId="77777777" w:rsidR="00A46047" w:rsidRPr="00A46047" w:rsidRDefault="00A46047" w:rsidP="00A46047">
            <w:pPr>
              <w:pStyle w:val="ListeParagraf"/>
              <w:numPr>
                <w:ilvl w:val="0"/>
                <w:numId w:val="13"/>
              </w:numPr>
              <w:spacing w:after="160" w:line="259" w:lineRule="auto"/>
              <w:contextualSpacing/>
              <w:rPr>
                <w:sz w:val="24"/>
                <w:szCs w:val="24"/>
              </w:rPr>
            </w:pPr>
            <w:r w:rsidRPr="00A46047">
              <w:rPr>
                <w:sz w:val="24"/>
                <w:szCs w:val="24"/>
              </w:rPr>
              <w:t>Kataloglama biriminden gelen yeni kitapların yer numaralarına göre raflara yerleştirilmesi.</w:t>
            </w:r>
          </w:p>
          <w:p w14:paraId="717BFAB1" w14:textId="77777777" w:rsidR="00A46047" w:rsidRPr="00A46047" w:rsidRDefault="00A46047" w:rsidP="00A46047">
            <w:pPr>
              <w:pStyle w:val="ListeParagraf"/>
              <w:numPr>
                <w:ilvl w:val="0"/>
                <w:numId w:val="13"/>
              </w:numPr>
              <w:spacing w:after="160" w:line="259" w:lineRule="auto"/>
              <w:contextualSpacing/>
              <w:rPr>
                <w:sz w:val="24"/>
                <w:szCs w:val="24"/>
              </w:rPr>
            </w:pPr>
            <w:r w:rsidRPr="00A46047">
              <w:rPr>
                <w:sz w:val="24"/>
                <w:szCs w:val="24"/>
              </w:rPr>
              <w:t>Raf etiketlerinin oluşturulması ve uygulanması.</w:t>
            </w:r>
          </w:p>
          <w:p w14:paraId="3C4D3BBB" w14:textId="77777777" w:rsidR="00A46047" w:rsidRPr="00A46047" w:rsidRDefault="00A46047" w:rsidP="00A46047">
            <w:pPr>
              <w:pStyle w:val="ListeParagraf"/>
              <w:numPr>
                <w:ilvl w:val="0"/>
                <w:numId w:val="13"/>
              </w:numPr>
              <w:spacing w:after="160" w:line="259" w:lineRule="auto"/>
              <w:contextualSpacing/>
              <w:rPr>
                <w:sz w:val="24"/>
                <w:szCs w:val="24"/>
              </w:rPr>
            </w:pPr>
            <w:r w:rsidRPr="00A46047">
              <w:rPr>
                <w:sz w:val="24"/>
                <w:szCs w:val="24"/>
              </w:rPr>
              <w:t>Raf düzeninin periyodik olarak kontrol edilerek düzenlenmesi ve düzenli bakımının yapılması.</w:t>
            </w:r>
          </w:p>
          <w:p w14:paraId="79F95045" w14:textId="77777777" w:rsidR="00A46047" w:rsidRPr="00A46047" w:rsidRDefault="00A46047" w:rsidP="00A46047">
            <w:pPr>
              <w:pStyle w:val="ListeParagraf"/>
              <w:numPr>
                <w:ilvl w:val="0"/>
                <w:numId w:val="13"/>
              </w:numPr>
              <w:spacing w:after="160" w:line="259" w:lineRule="auto"/>
              <w:contextualSpacing/>
              <w:rPr>
                <w:sz w:val="24"/>
                <w:szCs w:val="24"/>
              </w:rPr>
            </w:pPr>
            <w:r w:rsidRPr="00A46047">
              <w:rPr>
                <w:sz w:val="24"/>
                <w:szCs w:val="24"/>
              </w:rPr>
              <w:t>Kütüphane binasının güvenliği için gerekli önlemlerin alınması ve güvenlik sistemlerinin kontrol edilmesi.</w:t>
            </w:r>
          </w:p>
          <w:p w14:paraId="6C895103" w14:textId="77777777" w:rsidR="00A46047" w:rsidRPr="00A46047" w:rsidRDefault="00A46047" w:rsidP="00A46047">
            <w:pPr>
              <w:pStyle w:val="ListeParagraf"/>
              <w:numPr>
                <w:ilvl w:val="0"/>
                <w:numId w:val="13"/>
              </w:numPr>
              <w:spacing w:after="160" w:line="259" w:lineRule="auto"/>
              <w:contextualSpacing/>
              <w:rPr>
                <w:sz w:val="24"/>
                <w:szCs w:val="24"/>
              </w:rPr>
            </w:pPr>
            <w:r w:rsidRPr="00A46047">
              <w:rPr>
                <w:sz w:val="24"/>
                <w:szCs w:val="24"/>
              </w:rPr>
              <w:t>Bina içerisindeki mobilyaların ve cihazların (</w:t>
            </w:r>
            <w:proofErr w:type="spellStart"/>
            <w:r w:rsidRPr="00A46047">
              <w:rPr>
                <w:sz w:val="24"/>
                <w:szCs w:val="24"/>
              </w:rPr>
              <w:t>SelfCheck</w:t>
            </w:r>
            <w:proofErr w:type="spellEnd"/>
            <w:r w:rsidRPr="00A46047">
              <w:rPr>
                <w:sz w:val="24"/>
                <w:szCs w:val="24"/>
              </w:rPr>
              <w:t>, Katalog Kiosk ve Kitap tarayıcıları) çalışabilirliğini ve sorunlarını düzenli olarak raporlanması.</w:t>
            </w:r>
          </w:p>
          <w:p w14:paraId="6AF5DA4C" w14:textId="77777777" w:rsidR="00A46047" w:rsidRPr="00A46047" w:rsidRDefault="00A46047" w:rsidP="00A46047">
            <w:pPr>
              <w:pStyle w:val="ListeParagraf"/>
              <w:numPr>
                <w:ilvl w:val="0"/>
                <w:numId w:val="13"/>
              </w:numPr>
              <w:spacing w:after="160" w:line="259" w:lineRule="auto"/>
              <w:contextualSpacing/>
              <w:rPr>
                <w:sz w:val="24"/>
                <w:szCs w:val="24"/>
              </w:rPr>
            </w:pPr>
            <w:r w:rsidRPr="00A46047">
              <w:rPr>
                <w:sz w:val="24"/>
                <w:szCs w:val="24"/>
              </w:rPr>
              <w:t>Yılda en az bir defa olmak üzere sayım faaliyetinin yürütülmesi ve buna ilişkin gerekli organizasyon ve altyapı hazırlıklarının yapılması.</w:t>
            </w:r>
          </w:p>
          <w:p w14:paraId="41A66DE3" w14:textId="7D6C7471"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Geciken kitaplar için cezai işlemleri takip eder, muhasebe ve Kütüphane otomasyon üzerinden güncellemeleri yapar.</w:t>
            </w:r>
          </w:p>
          <w:p w14:paraId="28D26BB1"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Kütüphane kitap ve temizlik malzemeleri depolarının kontrol ve düzenini sağlar.</w:t>
            </w:r>
          </w:p>
          <w:p w14:paraId="2B7A310E" w14:textId="77777777" w:rsidR="00A46047" w:rsidRPr="00A46047" w:rsidRDefault="00A46047" w:rsidP="00A46047">
            <w:pPr>
              <w:pStyle w:val="ListeParagraf"/>
              <w:spacing w:after="160" w:line="259" w:lineRule="auto"/>
              <w:ind w:left="720" w:firstLine="0"/>
              <w:contextualSpacing/>
              <w:rPr>
                <w:sz w:val="24"/>
                <w:szCs w:val="24"/>
              </w:rPr>
            </w:pPr>
          </w:p>
          <w:p w14:paraId="09B8B211" w14:textId="77777777" w:rsidR="00A46047" w:rsidRPr="00A46047" w:rsidRDefault="00A46047" w:rsidP="00A46047">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İdari İşler</w:t>
            </w:r>
          </w:p>
          <w:p w14:paraId="0D93F0B3"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Daire başkanlığına gelen tüm resmi yazışmaların takip edilmesi.</w:t>
            </w:r>
          </w:p>
          <w:p w14:paraId="7F85B12E"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Personel maaşlarının yapılması.</w:t>
            </w:r>
          </w:p>
          <w:p w14:paraId="46EB2DB8"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Kütüphane birimindeki personele ilişkin tüm duyuru ve görevlendirme işlemlerine yönelik yazışmaların takibi.</w:t>
            </w:r>
          </w:p>
          <w:p w14:paraId="4745B6FF" w14:textId="0CE2FF2A"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 xml:space="preserve">Kütüphane </w:t>
            </w:r>
            <w:r w:rsidR="00AC3BAD">
              <w:rPr>
                <w:sz w:val="24"/>
                <w:szCs w:val="24"/>
              </w:rPr>
              <w:t>i</w:t>
            </w:r>
            <w:r w:rsidRPr="00A46047">
              <w:rPr>
                <w:sz w:val="24"/>
                <w:szCs w:val="24"/>
              </w:rPr>
              <w:t>dari yazışmaları</w:t>
            </w:r>
            <w:r w:rsidR="00AC3BAD">
              <w:rPr>
                <w:sz w:val="24"/>
                <w:szCs w:val="24"/>
              </w:rPr>
              <w:t>nı</w:t>
            </w:r>
            <w:r w:rsidRPr="00A46047">
              <w:rPr>
                <w:sz w:val="24"/>
                <w:szCs w:val="24"/>
              </w:rPr>
              <w:t xml:space="preserve"> yapar (</w:t>
            </w:r>
            <w:r w:rsidR="00AC3BAD">
              <w:rPr>
                <w:sz w:val="24"/>
                <w:szCs w:val="24"/>
              </w:rPr>
              <w:t>t</w:t>
            </w:r>
            <w:r w:rsidR="00AC3BAD" w:rsidRPr="00A46047">
              <w:rPr>
                <w:sz w:val="24"/>
                <w:szCs w:val="24"/>
              </w:rPr>
              <w:t xml:space="preserve">elefon, doğalgaz, elektrik </w:t>
            </w:r>
            <w:r w:rsidRPr="00A46047">
              <w:rPr>
                <w:sz w:val="24"/>
                <w:szCs w:val="24"/>
              </w:rPr>
              <w:t>vb.</w:t>
            </w:r>
            <w:r w:rsidR="00AC3BAD">
              <w:rPr>
                <w:sz w:val="24"/>
                <w:szCs w:val="24"/>
              </w:rPr>
              <w:t xml:space="preserve"> a</w:t>
            </w:r>
            <w:r w:rsidRPr="00A46047">
              <w:rPr>
                <w:sz w:val="24"/>
                <w:szCs w:val="24"/>
              </w:rPr>
              <w:t>rıza bildirimleri ve genel yazışmalar)</w:t>
            </w:r>
          </w:p>
          <w:p w14:paraId="588A3598" w14:textId="6EC37AAE"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Personel Maaş ve Özlük işlemleri yapar (</w:t>
            </w:r>
            <w:r w:rsidR="00AC3BAD" w:rsidRPr="00A46047">
              <w:rPr>
                <w:sz w:val="24"/>
                <w:szCs w:val="24"/>
              </w:rPr>
              <w:t>SSK</w:t>
            </w:r>
            <w:r w:rsidRPr="00A46047">
              <w:rPr>
                <w:sz w:val="24"/>
                <w:szCs w:val="24"/>
              </w:rPr>
              <w:t>, Sendika Bil. Personel Ayrılış-katılış, İzinler, R</w:t>
            </w:r>
            <w:r w:rsidR="00AC3BAD">
              <w:rPr>
                <w:sz w:val="24"/>
                <w:szCs w:val="24"/>
              </w:rPr>
              <w:t xml:space="preserve">aporlar </w:t>
            </w:r>
            <w:r w:rsidRPr="00A46047">
              <w:rPr>
                <w:sz w:val="24"/>
                <w:szCs w:val="24"/>
              </w:rPr>
              <w:t>vb. yazışmalar)</w:t>
            </w:r>
          </w:p>
          <w:p w14:paraId="4936E3B5"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Daire Başkanlığının gelen-giden evrak işlemlerini yürütür.</w:t>
            </w:r>
          </w:p>
          <w:p w14:paraId="59CA6846" w14:textId="435C7594"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Gerekli durumlarda kütüphanede verilen hizmetin aksamaması için diğer bölümlerinde yürütülen işlere (okuyucu hizmetler bankosu, arşiv işlemleri, taşınır kayıt ve satın alma vb.) yardımcı olmak.</w:t>
            </w:r>
          </w:p>
          <w:p w14:paraId="450F373F"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lastRenderedPageBreak/>
              <w:t>Sürekli işçilerin bordro ve özlük işlemlerini yürütür.</w:t>
            </w:r>
          </w:p>
          <w:p w14:paraId="3E496810" w14:textId="2BEB4C5E" w:rsidR="00A46047" w:rsidRPr="00A46047" w:rsidRDefault="00A46047" w:rsidP="00A46047">
            <w:pPr>
              <w:pStyle w:val="Balk2"/>
              <w:rPr>
                <w:rFonts w:ascii="Times New Roman" w:hAnsi="Times New Roman" w:cs="Times New Roman"/>
                <w:b/>
                <w:bCs/>
                <w:color w:val="auto"/>
                <w:sz w:val="24"/>
                <w:szCs w:val="24"/>
              </w:rPr>
            </w:pPr>
          </w:p>
          <w:p w14:paraId="212A00E9" w14:textId="42F54ED3" w:rsidR="00A46047" w:rsidRPr="00A46047" w:rsidRDefault="00A46047" w:rsidP="00A46047">
            <w:pPr>
              <w:pStyle w:val="Balk2"/>
              <w:rPr>
                <w:rFonts w:ascii="Times New Roman" w:hAnsi="Times New Roman" w:cs="Times New Roman"/>
                <w:b/>
                <w:bCs/>
                <w:color w:val="auto"/>
                <w:sz w:val="24"/>
                <w:szCs w:val="24"/>
              </w:rPr>
            </w:pPr>
            <w:r w:rsidRPr="00A46047">
              <w:rPr>
                <w:rFonts w:ascii="Times New Roman" w:hAnsi="Times New Roman" w:cs="Times New Roman"/>
                <w:b/>
                <w:bCs/>
                <w:color w:val="auto"/>
                <w:sz w:val="24"/>
                <w:szCs w:val="24"/>
              </w:rPr>
              <w:t>Diğer İşler</w:t>
            </w:r>
          </w:p>
          <w:p w14:paraId="6371AEFA"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Ciltleme</w:t>
            </w:r>
          </w:p>
          <w:p w14:paraId="1B529FD6"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Sivil Savunma işlemleri ve bina teknik işleri (asansör/ yangın sistemi) sorumluluğu</w:t>
            </w:r>
          </w:p>
          <w:p w14:paraId="4BCAA79D"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 xml:space="preserve">Sorumluluğunda bulunan rafların düzenini sağlar ve kitaplan raflara yerleştirir </w:t>
            </w:r>
          </w:p>
          <w:p w14:paraId="388D07D4"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Sivil Savunma İş ve İşlemlerini yürütür.</w:t>
            </w:r>
          </w:p>
          <w:p w14:paraId="15722909"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Yangın Tüplerinin tarihlerini kontrol eder ve dolum işlemlerini yürütür.</w:t>
            </w:r>
          </w:p>
          <w:p w14:paraId="579CE9A7" w14:textId="77777777" w:rsidR="00A46047" w:rsidRPr="00A46047" w:rsidRDefault="00A46047" w:rsidP="00A46047">
            <w:pPr>
              <w:pStyle w:val="ListeParagraf"/>
              <w:numPr>
                <w:ilvl w:val="0"/>
                <w:numId w:val="12"/>
              </w:numPr>
              <w:spacing w:after="160" w:line="259" w:lineRule="auto"/>
              <w:contextualSpacing/>
              <w:rPr>
                <w:sz w:val="24"/>
                <w:szCs w:val="24"/>
              </w:rPr>
            </w:pPr>
            <w:r w:rsidRPr="00A46047">
              <w:rPr>
                <w:sz w:val="24"/>
                <w:szCs w:val="24"/>
              </w:rPr>
              <w:t xml:space="preserve">Aylık olarak su ve Doğalgaz endekslerini kontrol edip ve su endeksini 3 aylık periyotlar halinde İl Tarım Müdürlüğüne rapor verir. Gerekli durumlarda su ve doğalgaz alımı için </w:t>
            </w:r>
            <w:proofErr w:type="spellStart"/>
            <w:r w:rsidRPr="00A46047">
              <w:rPr>
                <w:sz w:val="24"/>
                <w:szCs w:val="24"/>
              </w:rPr>
              <w:t>İMİD’e</w:t>
            </w:r>
            <w:proofErr w:type="spellEnd"/>
            <w:r w:rsidRPr="00A46047">
              <w:rPr>
                <w:sz w:val="24"/>
                <w:szCs w:val="24"/>
              </w:rPr>
              <w:t xml:space="preserve"> yazı yazar.</w:t>
            </w:r>
          </w:p>
          <w:p w14:paraId="39BC8C07" w14:textId="77777777" w:rsidR="00A46047" w:rsidRPr="00A46047" w:rsidRDefault="00A46047" w:rsidP="00A46047">
            <w:pPr>
              <w:rPr>
                <w:sz w:val="24"/>
                <w:szCs w:val="24"/>
              </w:rPr>
            </w:pPr>
          </w:p>
          <w:p w14:paraId="1154B2A6" w14:textId="77777777" w:rsidR="00A46047" w:rsidRPr="00A46047" w:rsidRDefault="00A46047" w:rsidP="00A46047">
            <w:pPr>
              <w:pStyle w:val="GvdeMetni"/>
              <w:rPr>
                <w:sz w:val="24"/>
                <w:szCs w:val="24"/>
              </w:rPr>
            </w:pPr>
          </w:p>
          <w:p w14:paraId="7956566E" w14:textId="77777777" w:rsidR="00A46047" w:rsidRPr="00A46047" w:rsidRDefault="00A46047" w:rsidP="00A46047">
            <w:pPr>
              <w:pStyle w:val="GvdeMetni"/>
              <w:rPr>
                <w:sz w:val="24"/>
                <w:szCs w:val="24"/>
              </w:rPr>
            </w:pPr>
          </w:p>
          <w:p w14:paraId="003EA8C9" w14:textId="77777777" w:rsidR="00A46047" w:rsidRPr="00A46047" w:rsidRDefault="00A46047" w:rsidP="00A46047">
            <w:pPr>
              <w:pStyle w:val="GvdeMetni"/>
              <w:rPr>
                <w:sz w:val="24"/>
                <w:szCs w:val="24"/>
              </w:rPr>
            </w:pPr>
          </w:p>
          <w:p w14:paraId="681ACD6F" w14:textId="77777777" w:rsidR="00A46047" w:rsidRPr="00A46047" w:rsidRDefault="00A46047" w:rsidP="00614F91">
            <w:pPr>
              <w:rPr>
                <w:sz w:val="24"/>
                <w:szCs w:val="24"/>
              </w:rPr>
            </w:pPr>
          </w:p>
          <w:p w14:paraId="3287EA83" w14:textId="788B43CA" w:rsidR="00A46047" w:rsidRPr="00A46047" w:rsidRDefault="00A46047" w:rsidP="00614F91">
            <w:pPr>
              <w:rPr>
                <w:sz w:val="24"/>
                <w:szCs w:val="24"/>
              </w:rPr>
            </w:pPr>
          </w:p>
        </w:tc>
      </w:tr>
      <w:bookmarkEnd w:id="3"/>
    </w:tbl>
    <w:p w14:paraId="412A0A74" w14:textId="77777777" w:rsidR="00C33A91" w:rsidRPr="00A46047" w:rsidRDefault="00C33A91">
      <w:pPr>
        <w:pStyle w:val="GvdeMetni"/>
        <w:rPr>
          <w:sz w:val="24"/>
          <w:szCs w:val="24"/>
        </w:rPr>
      </w:pPr>
    </w:p>
    <w:p w14:paraId="04DFCBB3" w14:textId="77777777" w:rsidR="00C33A91" w:rsidRPr="00A46047" w:rsidRDefault="00C33A91">
      <w:pPr>
        <w:pStyle w:val="GvdeMetni"/>
        <w:rPr>
          <w:sz w:val="24"/>
          <w:szCs w:val="24"/>
        </w:rPr>
      </w:pPr>
    </w:p>
    <w:p w14:paraId="1896576A" w14:textId="77777777" w:rsidR="00C33A91" w:rsidRPr="00A46047" w:rsidRDefault="00C33A91">
      <w:pPr>
        <w:pStyle w:val="GvdeMetni"/>
        <w:rPr>
          <w:sz w:val="24"/>
          <w:szCs w:val="24"/>
        </w:rPr>
      </w:pPr>
    </w:p>
    <w:tbl>
      <w:tblPr>
        <w:tblStyle w:val="TabloKlavuzu"/>
        <w:tblW w:w="10740" w:type="dxa"/>
        <w:tblLook w:val="04A0" w:firstRow="1" w:lastRow="0" w:firstColumn="1" w:lastColumn="0" w:noHBand="0" w:noVBand="1"/>
      </w:tblPr>
      <w:tblGrid>
        <w:gridCol w:w="5353"/>
        <w:gridCol w:w="5387"/>
      </w:tblGrid>
      <w:tr w:rsidR="00D26E34" w:rsidRPr="00B97B25" w14:paraId="219CA7CE" w14:textId="77777777" w:rsidTr="00C80420">
        <w:tc>
          <w:tcPr>
            <w:tcW w:w="5353" w:type="dxa"/>
            <w:shd w:val="clear" w:color="auto" w:fill="D9D9D9" w:themeFill="background1" w:themeFillShade="D9"/>
          </w:tcPr>
          <w:p w14:paraId="7D2213E7" w14:textId="77777777" w:rsidR="00D26E34" w:rsidRPr="00B97B25" w:rsidRDefault="00D26E34" w:rsidP="00C80420">
            <w:pPr>
              <w:jc w:val="center"/>
              <w:rPr>
                <w:b/>
                <w:sz w:val="24"/>
                <w:szCs w:val="24"/>
              </w:rPr>
            </w:pPr>
            <w:r w:rsidRPr="00B97B25">
              <w:rPr>
                <w:b/>
                <w:sz w:val="24"/>
                <w:szCs w:val="24"/>
              </w:rPr>
              <w:t>TEBELLÜĞ EDEN</w:t>
            </w:r>
          </w:p>
        </w:tc>
        <w:tc>
          <w:tcPr>
            <w:tcW w:w="5387" w:type="dxa"/>
            <w:shd w:val="clear" w:color="auto" w:fill="D9D9D9" w:themeFill="background1" w:themeFillShade="D9"/>
          </w:tcPr>
          <w:p w14:paraId="1F628533" w14:textId="77777777" w:rsidR="00D26E34" w:rsidRPr="00B97B25" w:rsidRDefault="00D26E34" w:rsidP="00C80420">
            <w:pPr>
              <w:jc w:val="center"/>
              <w:rPr>
                <w:b/>
                <w:sz w:val="24"/>
                <w:szCs w:val="24"/>
              </w:rPr>
            </w:pPr>
            <w:r w:rsidRPr="00B97B25">
              <w:rPr>
                <w:b/>
                <w:sz w:val="24"/>
                <w:szCs w:val="24"/>
              </w:rPr>
              <w:t>ONAY</w:t>
            </w:r>
          </w:p>
        </w:tc>
      </w:tr>
      <w:tr w:rsidR="00D26E34" w:rsidRPr="00B97B25" w14:paraId="1B03AAA3" w14:textId="77777777" w:rsidTr="00C80420">
        <w:tc>
          <w:tcPr>
            <w:tcW w:w="5353" w:type="dxa"/>
          </w:tcPr>
          <w:p w14:paraId="11DE5F1C" w14:textId="77777777" w:rsidR="00D26E34" w:rsidRPr="00B97B25" w:rsidRDefault="00D26E34" w:rsidP="00C80420">
            <w:pPr>
              <w:jc w:val="center"/>
              <w:rPr>
                <w:sz w:val="24"/>
                <w:szCs w:val="24"/>
              </w:rPr>
            </w:pPr>
            <w:r w:rsidRPr="00B97B25">
              <w:rPr>
                <w:sz w:val="24"/>
                <w:szCs w:val="24"/>
              </w:rPr>
              <w:t>Bu dokümanda açıklanan görev tanımını okudum, yerine getirmeyi kabul ve taahhüt ederim.</w:t>
            </w:r>
          </w:p>
        </w:tc>
        <w:tc>
          <w:tcPr>
            <w:tcW w:w="5387" w:type="dxa"/>
            <w:vMerge w:val="restart"/>
          </w:tcPr>
          <w:p w14:paraId="1AF35D69" w14:textId="77777777" w:rsidR="00D26E34" w:rsidRPr="00B97B25" w:rsidRDefault="00D26E34" w:rsidP="00C80420">
            <w:pPr>
              <w:jc w:val="center"/>
              <w:rPr>
                <w:sz w:val="24"/>
                <w:szCs w:val="24"/>
              </w:rPr>
            </w:pPr>
          </w:p>
          <w:p w14:paraId="05534D61" w14:textId="77777777" w:rsidR="00D26E34" w:rsidRPr="00B97B25" w:rsidRDefault="00D26E34" w:rsidP="00C80420">
            <w:pPr>
              <w:jc w:val="center"/>
              <w:rPr>
                <w:sz w:val="24"/>
                <w:szCs w:val="24"/>
              </w:rPr>
            </w:pPr>
          </w:p>
          <w:p w14:paraId="67CC399C" w14:textId="77777777" w:rsidR="00D26E34" w:rsidRPr="00B97B25" w:rsidRDefault="00D26E34" w:rsidP="00C80420">
            <w:pPr>
              <w:jc w:val="center"/>
              <w:rPr>
                <w:b/>
                <w:sz w:val="24"/>
                <w:szCs w:val="24"/>
              </w:rPr>
            </w:pPr>
            <w:r w:rsidRPr="00B97B25">
              <w:rPr>
                <w:b/>
                <w:sz w:val="24"/>
                <w:szCs w:val="24"/>
              </w:rPr>
              <w:t xml:space="preserve">… / … / </w:t>
            </w:r>
            <w:r>
              <w:rPr>
                <w:b/>
                <w:sz w:val="24"/>
                <w:szCs w:val="24"/>
              </w:rPr>
              <w:t>2025</w:t>
            </w:r>
          </w:p>
          <w:p w14:paraId="20CAF86E" w14:textId="77777777" w:rsidR="00D26E34" w:rsidRPr="00B97B25" w:rsidRDefault="00D26E34" w:rsidP="00C80420">
            <w:pPr>
              <w:jc w:val="center"/>
              <w:rPr>
                <w:b/>
                <w:sz w:val="24"/>
                <w:szCs w:val="24"/>
              </w:rPr>
            </w:pPr>
          </w:p>
          <w:p w14:paraId="25A956E0" w14:textId="77777777" w:rsidR="00D26E34" w:rsidRPr="00B97B25" w:rsidRDefault="00D26E34" w:rsidP="00C80420">
            <w:pPr>
              <w:jc w:val="center"/>
              <w:rPr>
                <w:b/>
                <w:sz w:val="24"/>
                <w:szCs w:val="24"/>
              </w:rPr>
            </w:pPr>
          </w:p>
          <w:p w14:paraId="6C768AB7" w14:textId="77777777" w:rsidR="00D26E34" w:rsidRPr="00B97B25" w:rsidRDefault="00D26E34" w:rsidP="00C80420">
            <w:pPr>
              <w:jc w:val="center"/>
              <w:rPr>
                <w:b/>
                <w:sz w:val="24"/>
                <w:szCs w:val="24"/>
              </w:rPr>
            </w:pPr>
            <w:r w:rsidRPr="00B97B25">
              <w:rPr>
                <w:b/>
                <w:sz w:val="24"/>
                <w:szCs w:val="24"/>
              </w:rPr>
              <w:t>Ad-</w:t>
            </w:r>
            <w:proofErr w:type="spellStart"/>
            <w:r w:rsidRPr="00B97B25">
              <w:rPr>
                <w:b/>
                <w:sz w:val="24"/>
                <w:szCs w:val="24"/>
              </w:rPr>
              <w:t>Soyad</w:t>
            </w:r>
            <w:proofErr w:type="spellEnd"/>
          </w:p>
          <w:p w14:paraId="1AB4894A" w14:textId="77777777" w:rsidR="00D26E34" w:rsidRPr="00B97B25" w:rsidRDefault="00D26E34" w:rsidP="00C80420">
            <w:pPr>
              <w:jc w:val="center"/>
              <w:rPr>
                <w:sz w:val="24"/>
                <w:szCs w:val="24"/>
              </w:rPr>
            </w:pPr>
            <w:r w:rsidRPr="00B97B25">
              <w:rPr>
                <w:b/>
                <w:sz w:val="24"/>
                <w:szCs w:val="24"/>
              </w:rPr>
              <w:t>İmza</w:t>
            </w:r>
          </w:p>
        </w:tc>
      </w:tr>
      <w:tr w:rsidR="00D26E34" w:rsidRPr="00B97B25" w14:paraId="55630B55" w14:textId="77777777" w:rsidTr="00C80420">
        <w:tc>
          <w:tcPr>
            <w:tcW w:w="5353" w:type="dxa"/>
          </w:tcPr>
          <w:p w14:paraId="76B5DF04" w14:textId="77777777" w:rsidR="00D26E34" w:rsidRPr="00B97B25" w:rsidRDefault="00D26E34" w:rsidP="00C80420">
            <w:pPr>
              <w:jc w:val="center"/>
              <w:rPr>
                <w:sz w:val="24"/>
                <w:szCs w:val="24"/>
              </w:rPr>
            </w:pPr>
          </w:p>
          <w:p w14:paraId="3A39984F" w14:textId="77777777" w:rsidR="00D26E34" w:rsidRPr="00B97B25" w:rsidRDefault="00D26E34" w:rsidP="00C80420">
            <w:pPr>
              <w:jc w:val="center"/>
              <w:rPr>
                <w:b/>
                <w:sz w:val="24"/>
                <w:szCs w:val="24"/>
              </w:rPr>
            </w:pPr>
            <w:r w:rsidRPr="00B97B25">
              <w:rPr>
                <w:sz w:val="24"/>
                <w:szCs w:val="24"/>
              </w:rPr>
              <w:t xml:space="preserve">… </w:t>
            </w:r>
            <w:r w:rsidRPr="00B97B25">
              <w:rPr>
                <w:b/>
                <w:sz w:val="24"/>
                <w:szCs w:val="24"/>
              </w:rPr>
              <w:t xml:space="preserve">/ … / </w:t>
            </w:r>
            <w:r>
              <w:rPr>
                <w:b/>
                <w:sz w:val="24"/>
                <w:szCs w:val="24"/>
              </w:rPr>
              <w:t>2025</w:t>
            </w:r>
          </w:p>
          <w:p w14:paraId="4E94F247" w14:textId="77777777" w:rsidR="00D26E34" w:rsidRPr="00B97B25" w:rsidRDefault="00D26E34" w:rsidP="00C80420">
            <w:pPr>
              <w:jc w:val="center"/>
              <w:rPr>
                <w:b/>
                <w:sz w:val="24"/>
                <w:szCs w:val="24"/>
              </w:rPr>
            </w:pPr>
          </w:p>
          <w:p w14:paraId="431F76FE" w14:textId="77777777" w:rsidR="00D26E34" w:rsidRPr="00B97B25" w:rsidRDefault="00D26E34" w:rsidP="00C80420">
            <w:pPr>
              <w:jc w:val="center"/>
              <w:rPr>
                <w:b/>
                <w:sz w:val="24"/>
                <w:szCs w:val="24"/>
              </w:rPr>
            </w:pPr>
            <w:r w:rsidRPr="00B97B25">
              <w:rPr>
                <w:b/>
                <w:sz w:val="24"/>
                <w:szCs w:val="24"/>
              </w:rPr>
              <w:t>Ad-</w:t>
            </w:r>
            <w:proofErr w:type="spellStart"/>
            <w:r w:rsidRPr="00B97B25">
              <w:rPr>
                <w:b/>
                <w:sz w:val="24"/>
                <w:szCs w:val="24"/>
              </w:rPr>
              <w:t>Soyad</w:t>
            </w:r>
            <w:proofErr w:type="spellEnd"/>
          </w:p>
          <w:p w14:paraId="2924C903" w14:textId="77777777" w:rsidR="00D26E34" w:rsidRPr="00B97B25" w:rsidRDefault="00D26E34" w:rsidP="00C80420">
            <w:pPr>
              <w:jc w:val="center"/>
              <w:rPr>
                <w:sz w:val="24"/>
                <w:szCs w:val="24"/>
              </w:rPr>
            </w:pPr>
            <w:r w:rsidRPr="00B97B25">
              <w:rPr>
                <w:b/>
                <w:sz w:val="24"/>
                <w:szCs w:val="24"/>
              </w:rPr>
              <w:t>İmza</w:t>
            </w:r>
          </w:p>
        </w:tc>
        <w:tc>
          <w:tcPr>
            <w:tcW w:w="5387" w:type="dxa"/>
            <w:vMerge/>
          </w:tcPr>
          <w:p w14:paraId="034050A9" w14:textId="77777777" w:rsidR="00D26E34" w:rsidRPr="00B97B25" w:rsidRDefault="00D26E34" w:rsidP="00C80420">
            <w:pPr>
              <w:jc w:val="center"/>
              <w:rPr>
                <w:sz w:val="24"/>
                <w:szCs w:val="24"/>
              </w:rPr>
            </w:pPr>
          </w:p>
        </w:tc>
      </w:tr>
    </w:tbl>
    <w:p w14:paraId="20FB3F95" w14:textId="77777777" w:rsidR="00C33A91" w:rsidRPr="00A46047" w:rsidRDefault="00C33A91">
      <w:pPr>
        <w:pStyle w:val="GvdeMetni"/>
        <w:rPr>
          <w:sz w:val="24"/>
          <w:szCs w:val="24"/>
        </w:rPr>
      </w:pPr>
    </w:p>
    <w:sectPr w:rsidR="00C33A91" w:rsidRPr="00A46047">
      <w:pgSz w:w="11910" w:h="16840"/>
      <w:pgMar w:top="2120" w:right="760" w:bottom="900" w:left="800" w:header="713"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2009" w14:textId="77777777" w:rsidR="0085776B" w:rsidRDefault="0085776B">
      <w:r>
        <w:separator/>
      </w:r>
    </w:p>
  </w:endnote>
  <w:endnote w:type="continuationSeparator" w:id="0">
    <w:p w14:paraId="5EC98A9A" w14:textId="77777777" w:rsidR="0085776B" w:rsidRDefault="0085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E07C" w14:textId="77777777" w:rsidR="00C33A91" w:rsidRDefault="00000000">
    <w:pPr>
      <w:pStyle w:val="GvdeMetni"/>
      <w:spacing w:line="14" w:lineRule="auto"/>
      <w:rPr>
        <w:sz w:val="20"/>
      </w:rPr>
    </w:pPr>
    <w:r>
      <w:rPr>
        <w:noProof/>
      </w:rPr>
      <mc:AlternateContent>
        <mc:Choice Requires="wps">
          <w:drawing>
            <wp:anchor distT="0" distB="0" distL="0" distR="0" simplePos="0" relativeHeight="251661312" behindDoc="1" locked="0" layoutInCell="1" allowOverlap="1" wp14:anchorId="6BF7870B" wp14:editId="1204B014">
              <wp:simplePos x="0" y="0"/>
              <wp:positionH relativeFrom="page">
                <wp:posOffset>888288</wp:posOffset>
              </wp:positionH>
              <wp:positionV relativeFrom="page">
                <wp:posOffset>10086600</wp:posOffset>
              </wp:positionV>
              <wp:extent cx="368554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5540" cy="165735"/>
                      </a:xfrm>
                      <a:prstGeom prst="rect">
                        <a:avLst/>
                      </a:prstGeom>
                    </wps:spPr>
                    <wps:txbx>
                      <w:txbxContent>
                        <w:p w14:paraId="32ADA2EA" w14:textId="77777777" w:rsidR="00C33A91" w:rsidRDefault="00000000">
                          <w:pPr>
                            <w:spacing w:before="10"/>
                            <w:ind w:left="20"/>
                            <w:rPr>
                              <w:sz w:val="20"/>
                            </w:rPr>
                          </w:pPr>
                          <w:r>
                            <w:rPr>
                              <w:sz w:val="20"/>
                            </w:rPr>
                            <w:t>(Form</w:t>
                          </w:r>
                          <w:r>
                            <w:rPr>
                              <w:spacing w:val="-9"/>
                              <w:sz w:val="20"/>
                            </w:rPr>
                            <w:t xml:space="preserve"> </w:t>
                          </w:r>
                          <w:r>
                            <w:rPr>
                              <w:sz w:val="20"/>
                            </w:rPr>
                            <w:t>No:</w:t>
                          </w:r>
                          <w:r>
                            <w:rPr>
                              <w:spacing w:val="-7"/>
                              <w:sz w:val="20"/>
                            </w:rPr>
                            <w:t xml:space="preserve"> </w:t>
                          </w:r>
                          <w:r>
                            <w:rPr>
                              <w:sz w:val="20"/>
                            </w:rPr>
                            <w:t>KYS-GT-045;</w:t>
                          </w:r>
                          <w:r>
                            <w:rPr>
                              <w:spacing w:val="-6"/>
                              <w:sz w:val="20"/>
                            </w:rPr>
                            <w:t xml:space="preserve"> </w:t>
                          </w:r>
                          <w:r>
                            <w:rPr>
                              <w:sz w:val="20"/>
                            </w:rPr>
                            <w:t>Revizyon</w:t>
                          </w:r>
                          <w:r>
                            <w:rPr>
                              <w:spacing w:val="-6"/>
                              <w:sz w:val="20"/>
                            </w:rPr>
                            <w:t xml:space="preserve"> </w:t>
                          </w:r>
                          <w:r>
                            <w:rPr>
                              <w:sz w:val="20"/>
                            </w:rPr>
                            <w:t>Tarihi:</w:t>
                          </w:r>
                          <w:r>
                            <w:rPr>
                              <w:spacing w:val="-6"/>
                              <w:sz w:val="20"/>
                            </w:rPr>
                            <w:t xml:space="preserve"> </w:t>
                          </w:r>
                          <w:r>
                            <w:rPr>
                              <w:sz w:val="20"/>
                            </w:rPr>
                            <w:t>…/…/….;</w:t>
                          </w:r>
                          <w:r>
                            <w:rPr>
                              <w:spacing w:val="-6"/>
                              <w:sz w:val="20"/>
                            </w:rPr>
                            <w:t xml:space="preserve"> </w:t>
                          </w:r>
                          <w:r>
                            <w:rPr>
                              <w:sz w:val="20"/>
                            </w:rPr>
                            <w:t>Revizyon</w:t>
                          </w:r>
                          <w:r>
                            <w:rPr>
                              <w:spacing w:val="-6"/>
                              <w:sz w:val="20"/>
                            </w:rPr>
                            <w:t xml:space="preserve"> </w:t>
                          </w:r>
                          <w:r>
                            <w:rPr>
                              <w:spacing w:val="-2"/>
                              <w:sz w:val="20"/>
                            </w:rPr>
                            <w:t>No:00)</w:t>
                          </w:r>
                        </w:p>
                      </w:txbxContent>
                    </wps:txbx>
                    <wps:bodyPr wrap="square" lIns="0" tIns="0" rIns="0" bIns="0" rtlCol="0">
                      <a:noAutofit/>
                    </wps:bodyPr>
                  </wps:wsp>
                </a:graphicData>
              </a:graphic>
            </wp:anchor>
          </w:drawing>
        </mc:Choice>
        <mc:Fallback>
          <w:pict>
            <v:shapetype w14:anchorId="6BF7870B" id="_x0000_t202" coordsize="21600,21600" o:spt="202" path="m,l,21600r21600,l21600,xe">
              <v:stroke joinstyle="miter"/>
              <v:path gradientshapeok="t" o:connecttype="rect"/>
            </v:shapetype>
            <v:shape id="Textbox 3" o:spid="_x0000_s1027" type="#_x0000_t202" style="position:absolute;margin-left:69.95pt;margin-top:794.2pt;width:290.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" filled="f" stroked="f">
              <v:textbox inset="0,0,0,0">
                <w:txbxContent>
                  <w:p w14:paraId="32ADA2EA" w14:textId="77777777" w:rsidR="00C33A91" w:rsidRDefault="00000000">
                    <w:pPr>
                      <w:spacing w:before="10"/>
                      <w:ind w:left="20"/>
                      <w:rPr>
                        <w:sz w:val="20"/>
                      </w:rPr>
                    </w:pPr>
                    <w:r>
                      <w:rPr>
                        <w:sz w:val="20"/>
                      </w:rPr>
                      <w:t>(Form</w:t>
                    </w:r>
                    <w:r>
                      <w:rPr>
                        <w:spacing w:val="-9"/>
                        <w:sz w:val="20"/>
                      </w:rPr>
                      <w:t xml:space="preserve"> </w:t>
                    </w:r>
                    <w:r>
                      <w:rPr>
                        <w:sz w:val="20"/>
                      </w:rPr>
                      <w:t>No:</w:t>
                    </w:r>
                    <w:r>
                      <w:rPr>
                        <w:spacing w:val="-7"/>
                        <w:sz w:val="20"/>
                      </w:rPr>
                      <w:t xml:space="preserve"> </w:t>
                    </w:r>
                    <w:r>
                      <w:rPr>
                        <w:sz w:val="20"/>
                      </w:rPr>
                      <w:t>KYS-GT-045;</w:t>
                    </w:r>
                    <w:r>
                      <w:rPr>
                        <w:spacing w:val="-6"/>
                        <w:sz w:val="20"/>
                      </w:rPr>
                      <w:t xml:space="preserve"> </w:t>
                    </w:r>
                    <w:r>
                      <w:rPr>
                        <w:sz w:val="20"/>
                      </w:rPr>
                      <w:t>Revizyon</w:t>
                    </w:r>
                    <w:r>
                      <w:rPr>
                        <w:spacing w:val="-6"/>
                        <w:sz w:val="20"/>
                      </w:rPr>
                      <w:t xml:space="preserve"> </w:t>
                    </w:r>
                    <w:r>
                      <w:rPr>
                        <w:sz w:val="20"/>
                      </w:rPr>
                      <w:t>Tarihi:</w:t>
                    </w:r>
                    <w:r>
                      <w:rPr>
                        <w:spacing w:val="-6"/>
                        <w:sz w:val="20"/>
                      </w:rPr>
                      <w:t xml:space="preserve"> </w:t>
                    </w:r>
                    <w:r>
                      <w:rPr>
                        <w:sz w:val="20"/>
                      </w:rPr>
                      <w:t>…/…/….;</w:t>
                    </w:r>
                    <w:r>
                      <w:rPr>
                        <w:spacing w:val="-6"/>
                        <w:sz w:val="20"/>
                      </w:rPr>
                      <w:t xml:space="preserve"> </w:t>
                    </w:r>
                    <w:r>
                      <w:rPr>
                        <w:sz w:val="20"/>
                      </w:rPr>
                      <w:t>Revizyon</w:t>
                    </w:r>
                    <w:r>
                      <w:rPr>
                        <w:spacing w:val="-6"/>
                        <w:sz w:val="20"/>
                      </w:rPr>
                      <w:t xml:space="preserve"> </w:t>
                    </w:r>
                    <w:r>
                      <w:rPr>
                        <w:spacing w:val="-2"/>
                        <w:sz w:val="20"/>
                      </w:rPr>
                      <w:t>No:00)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E0CD0" w14:textId="77777777" w:rsidR="0085776B" w:rsidRDefault="0085776B">
      <w:r>
        <w:separator/>
      </w:r>
    </w:p>
  </w:footnote>
  <w:footnote w:type="continuationSeparator" w:id="0">
    <w:p w14:paraId="7B3FA355" w14:textId="77777777" w:rsidR="0085776B" w:rsidRDefault="0085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CDAA" w14:textId="5EDB562A" w:rsidR="00C33A91" w:rsidRDefault="00000000">
    <w:pPr>
      <w:pStyle w:val="GvdeMetni"/>
      <w:spacing w:line="14" w:lineRule="auto"/>
      <w:rPr>
        <w:sz w:val="20"/>
      </w:rPr>
    </w:pPr>
    <w:r>
      <w:rPr>
        <w:noProof/>
      </w:rPr>
      <mc:AlternateContent>
        <mc:Choice Requires="wps">
          <w:drawing>
            <wp:anchor distT="0" distB="0" distL="0" distR="0" simplePos="0" relativeHeight="251657216" behindDoc="0" locked="0" layoutInCell="1" allowOverlap="1" wp14:anchorId="2E730BFE" wp14:editId="3972CA22">
              <wp:simplePos x="0" y="0"/>
              <wp:positionH relativeFrom="page">
                <wp:posOffset>600075</wp:posOffset>
              </wp:positionH>
              <wp:positionV relativeFrom="page">
                <wp:posOffset>447675</wp:posOffset>
              </wp:positionV>
              <wp:extent cx="6377305" cy="902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7305" cy="9023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C33A91" w14:paraId="259651BF" w14:textId="77777777">
                            <w:trPr>
                              <w:trHeight w:val="265"/>
                            </w:trPr>
                            <w:tc>
                              <w:tcPr>
                                <w:tcW w:w="1565" w:type="dxa"/>
                                <w:vMerge w:val="restart"/>
                              </w:tcPr>
                              <w:p w14:paraId="58E3A523" w14:textId="76450552" w:rsidR="00C33A91" w:rsidRDefault="00996CB2">
                                <w:pPr>
                                  <w:pStyle w:val="TableParagraph"/>
                                  <w:spacing w:line="240" w:lineRule="auto"/>
                                  <w:ind w:left="0"/>
                                  <w:jc w:val="left"/>
                                  <w:rPr>
                                    <w:sz w:val="20"/>
                                  </w:rPr>
                                </w:pPr>
                                <w:r>
                                  <w:rPr>
                                    <w:noProof/>
                                    <w:sz w:val="20"/>
                                  </w:rPr>
                                  <w:drawing>
                                    <wp:inline distT="0" distB="0" distL="0" distR="0" wp14:anchorId="50EA185E" wp14:editId="3A154499">
                                      <wp:extent cx="952500" cy="887730"/>
                                      <wp:effectExtent l="0" t="0" r="0" b="7620"/>
                                      <wp:docPr id="1579386477"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80751"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59346" cy="894110"/>
                                              </a:xfrm>
                                              <a:prstGeom prst="rect">
                                                <a:avLst/>
                                              </a:prstGeom>
                                            </pic:spPr>
                                          </pic:pic>
                                        </a:graphicData>
                                      </a:graphic>
                                    </wp:inline>
                                  </w:drawing>
                                </w:r>
                              </w:p>
                            </w:tc>
                            <w:tc>
                              <w:tcPr>
                                <w:tcW w:w="5382" w:type="dxa"/>
                                <w:vMerge w:val="restart"/>
                              </w:tcPr>
                              <w:p w14:paraId="3043208F" w14:textId="77777777" w:rsidR="00C33A91" w:rsidRDefault="00000000">
                                <w:pPr>
                                  <w:pStyle w:val="TableParagraph"/>
                                  <w:spacing w:before="253" w:line="252" w:lineRule="exact"/>
                                  <w:ind w:left="162" w:right="155"/>
                                  <w:rPr>
                                    <w:b/>
                                  </w:rPr>
                                </w:pPr>
                                <w:r>
                                  <w:rPr>
                                    <w:b/>
                                    <w:spacing w:val="-4"/>
                                  </w:rPr>
                                  <w:t>T.C.</w:t>
                                </w:r>
                              </w:p>
                              <w:p w14:paraId="1A44D68F" w14:textId="22F145BF" w:rsidR="00C33A91" w:rsidRDefault="00996CB2">
                                <w:pPr>
                                  <w:pStyle w:val="TableParagraph"/>
                                  <w:spacing w:line="252" w:lineRule="exact"/>
                                  <w:ind w:left="162" w:right="157"/>
                                  <w:rPr>
                                    <w:b/>
                                  </w:rPr>
                                </w:pPr>
                                <w:r>
                                  <w:rPr>
                                    <w:b/>
                                  </w:rPr>
                                  <w:t>ÇANKIRI</w:t>
                                </w:r>
                                <w:r>
                                  <w:rPr>
                                    <w:b/>
                                    <w:spacing w:val="-10"/>
                                  </w:rPr>
                                  <w:t xml:space="preserve"> </w:t>
                                </w:r>
                                <w:r w:rsidR="00C86E4C">
                                  <w:rPr>
                                    <w:b/>
                                    <w:spacing w:val="-10"/>
                                  </w:rPr>
                                  <w:t xml:space="preserve">KARATEKİN </w:t>
                                </w:r>
                                <w:r>
                                  <w:rPr>
                                    <w:b/>
                                    <w:spacing w:val="-2"/>
                                  </w:rPr>
                                  <w:t>ÜNİVERSİTESİ</w:t>
                                </w:r>
                              </w:p>
                              <w:p w14:paraId="5DE7DFCC" w14:textId="2812821E" w:rsidR="00C33A91" w:rsidRDefault="00000000">
                                <w:pPr>
                                  <w:pStyle w:val="TableParagraph"/>
                                  <w:spacing w:line="240" w:lineRule="auto"/>
                                  <w:ind w:left="162" w:right="152"/>
                                  <w:rPr>
                                    <w:b/>
                                  </w:rPr>
                                </w:pPr>
                                <w:r>
                                  <w:rPr>
                                    <w:b/>
                                  </w:rPr>
                                  <w:t>Kütüphane</w:t>
                                </w:r>
                                <w:r>
                                  <w:rPr>
                                    <w:b/>
                                    <w:spacing w:val="-9"/>
                                  </w:rPr>
                                  <w:t xml:space="preserve"> </w:t>
                                </w:r>
                                <w:r>
                                  <w:rPr>
                                    <w:b/>
                                  </w:rPr>
                                  <w:t>ve</w:t>
                                </w:r>
                                <w:r>
                                  <w:rPr>
                                    <w:b/>
                                    <w:spacing w:val="-9"/>
                                  </w:rPr>
                                  <w:t xml:space="preserve"> </w:t>
                                </w:r>
                                <w:r>
                                  <w:rPr>
                                    <w:b/>
                                  </w:rPr>
                                  <w:t>Dokümantasyon</w:t>
                                </w:r>
                                <w:r>
                                  <w:rPr>
                                    <w:b/>
                                    <w:spacing w:val="-8"/>
                                  </w:rPr>
                                  <w:t xml:space="preserve"> </w:t>
                                </w:r>
                                <w:r>
                                  <w:rPr>
                                    <w:b/>
                                  </w:rPr>
                                  <w:t>Daire</w:t>
                                </w:r>
                                <w:r>
                                  <w:rPr>
                                    <w:b/>
                                    <w:spacing w:val="-11"/>
                                  </w:rPr>
                                  <w:t xml:space="preserve"> </w:t>
                                </w:r>
                                <w:r>
                                  <w:rPr>
                                    <w:b/>
                                  </w:rPr>
                                  <w:t xml:space="preserve">Başkanlığı </w:t>
                                </w:r>
                                <w:r w:rsidR="00C86E4C">
                                  <w:rPr>
                                    <w:b/>
                                  </w:rPr>
                                  <w:t xml:space="preserve">Birim </w:t>
                                </w:r>
                                <w:r>
                                  <w:rPr>
                                    <w:b/>
                                  </w:rPr>
                                  <w:t>Görev Tanım</w:t>
                                </w:r>
                                <w:r w:rsidR="00C86E4C">
                                  <w:rPr>
                                    <w:b/>
                                  </w:rPr>
                                  <w:t>ları</w:t>
                                </w:r>
                              </w:p>
                            </w:tc>
                            <w:tc>
                              <w:tcPr>
                                <w:tcW w:w="1561" w:type="dxa"/>
                              </w:tcPr>
                              <w:p w14:paraId="238189A0" w14:textId="77777777" w:rsidR="00C33A91" w:rsidRDefault="00000000">
                                <w:pPr>
                                  <w:pStyle w:val="TableParagraph"/>
                                  <w:ind w:left="107"/>
                                  <w:jc w:val="left"/>
                                  <w:rPr>
                                    <w:sz w:val="20"/>
                                  </w:rPr>
                                </w:pPr>
                                <w:r>
                                  <w:rPr>
                                    <w:sz w:val="20"/>
                                  </w:rPr>
                                  <w:t>Doküman</w:t>
                                </w:r>
                                <w:r>
                                  <w:rPr>
                                    <w:spacing w:val="-9"/>
                                    <w:sz w:val="20"/>
                                  </w:rPr>
                                  <w:t xml:space="preserve"> </w:t>
                                </w:r>
                                <w:r>
                                  <w:rPr>
                                    <w:spacing w:val="-5"/>
                                    <w:sz w:val="20"/>
                                  </w:rPr>
                                  <w:t>No</w:t>
                                </w:r>
                              </w:p>
                            </w:tc>
                            <w:tc>
                              <w:tcPr>
                                <w:tcW w:w="1436" w:type="dxa"/>
                              </w:tcPr>
                              <w:p w14:paraId="3B8983E9" w14:textId="6BF3C87F" w:rsidR="00C33A91" w:rsidRDefault="00C33A91">
                                <w:pPr>
                                  <w:pStyle w:val="TableParagraph"/>
                                  <w:jc w:val="left"/>
                                  <w:rPr>
                                    <w:sz w:val="20"/>
                                  </w:rPr>
                                </w:pPr>
                              </w:p>
                            </w:tc>
                          </w:tr>
                          <w:tr w:rsidR="00C33A91" w14:paraId="7B17BCF6" w14:textId="77777777">
                            <w:trPr>
                              <w:trHeight w:val="268"/>
                            </w:trPr>
                            <w:tc>
                              <w:tcPr>
                                <w:tcW w:w="1565" w:type="dxa"/>
                                <w:vMerge/>
                                <w:tcBorders>
                                  <w:top w:val="nil"/>
                                </w:tcBorders>
                              </w:tcPr>
                              <w:p w14:paraId="12CAC689" w14:textId="77777777" w:rsidR="00C33A91" w:rsidRDefault="00C33A91">
                                <w:pPr>
                                  <w:rPr>
                                    <w:sz w:val="2"/>
                                    <w:szCs w:val="2"/>
                                  </w:rPr>
                                </w:pPr>
                              </w:p>
                            </w:tc>
                            <w:tc>
                              <w:tcPr>
                                <w:tcW w:w="5382" w:type="dxa"/>
                                <w:vMerge/>
                                <w:tcBorders>
                                  <w:top w:val="nil"/>
                                </w:tcBorders>
                              </w:tcPr>
                              <w:p w14:paraId="082F2773" w14:textId="77777777" w:rsidR="00C33A91" w:rsidRDefault="00C33A91">
                                <w:pPr>
                                  <w:rPr>
                                    <w:sz w:val="2"/>
                                    <w:szCs w:val="2"/>
                                  </w:rPr>
                                </w:pPr>
                              </w:p>
                            </w:tc>
                            <w:tc>
                              <w:tcPr>
                                <w:tcW w:w="1561" w:type="dxa"/>
                              </w:tcPr>
                              <w:p w14:paraId="14092AAA" w14:textId="77777777" w:rsidR="00C33A91" w:rsidRDefault="00000000">
                                <w:pPr>
                                  <w:pStyle w:val="TableParagraph"/>
                                  <w:spacing w:line="225" w:lineRule="exact"/>
                                  <w:ind w:left="107"/>
                                  <w:jc w:val="left"/>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3EB684F7" w14:textId="39041058" w:rsidR="00C33A91" w:rsidRDefault="00C33A91">
                                <w:pPr>
                                  <w:pStyle w:val="TableParagraph"/>
                                  <w:spacing w:line="225" w:lineRule="exact"/>
                                  <w:jc w:val="left"/>
                                  <w:rPr>
                                    <w:sz w:val="20"/>
                                  </w:rPr>
                                </w:pPr>
                              </w:p>
                            </w:tc>
                          </w:tr>
                          <w:tr w:rsidR="00C33A91" w14:paraId="10FEA21A" w14:textId="77777777">
                            <w:trPr>
                              <w:trHeight w:val="280"/>
                            </w:trPr>
                            <w:tc>
                              <w:tcPr>
                                <w:tcW w:w="1565" w:type="dxa"/>
                                <w:vMerge/>
                                <w:tcBorders>
                                  <w:top w:val="nil"/>
                                </w:tcBorders>
                              </w:tcPr>
                              <w:p w14:paraId="58B92346" w14:textId="77777777" w:rsidR="00C33A91" w:rsidRDefault="00C33A91">
                                <w:pPr>
                                  <w:rPr>
                                    <w:sz w:val="2"/>
                                    <w:szCs w:val="2"/>
                                  </w:rPr>
                                </w:pPr>
                              </w:p>
                            </w:tc>
                            <w:tc>
                              <w:tcPr>
                                <w:tcW w:w="5382" w:type="dxa"/>
                                <w:vMerge/>
                                <w:tcBorders>
                                  <w:top w:val="nil"/>
                                </w:tcBorders>
                              </w:tcPr>
                              <w:p w14:paraId="518B22A6" w14:textId="77777777" w:rsidR="00C33A91" w:rsidRDefault="00C33A91">
                                <w:pPr>
                                  <w:rPr>
                                    <w:sz w:val="2"/>
                                    <w:szCs w:val="2"/>
                                  </w:rPr>
                                </w:pPr>
                              </w:p>
                            </w:tc>
                            <w:tc>
                              <w:tcPr>
                                <w:tcW w:w="1561" w:type="dxa"/>
                              </w:tcPr>
                              <w:p w14:paraId="61BD1B8F" w14:textId="77777777" w:rsidR="00C33A91" w:rsidRDefault="00000000">
                                <w:pPr>
                                  <w:pStyle w:val="TableParagraph"/>
                                  <w:ind w:left="107"/>
                                  <w:jc w:val="left"/>
                                  <w:rPr>
                                    <w:sz w:val="20"/>
                                  </w:rPr>
                                </w:pPr>
                                <w:r>
                                  <w:rPr>
                                    <w:sz w:val="20"/>
                                  </w:rPr>
                                  <w:t>Revizyon</w:t>
                                </w:r>
                                <w:r>
                                  <w:rPr>
                                    <w:spacing w:val="-10"/>
                                    <w:sz w:val="20"/>
                                  </w:rPr>
                                  <w:t xml:space="preserve"> </w:t>
                                </w:r>
                                <w:r>
                                  <w:rPr>
                                    <w:spacing w:val="-2"/>
                                    <w:sz w:val="20"/>
                                  </w:rPr>
                                  <w:t>tarihi</w:t>
                                </w:r>
                              </w:p>
                            </w:tc>
                            <w:tc>
                              <w:tcPr>
                                <w:tcW w:w="1436" w:type="dxa"/>
                              </w:tcPr>
                              <w:p w14:paraId="2ED73450" w14:textId="2AFFD6BC" w:rsidR="00C33A91" w:rsidRDefault="00C33A91">
                                <w:pPr>
                                  <w:pStyle w:val="TableParagraph"/>
                                  <w:jc w:val="left"/>
                                  <w:rPr>
                                    <w:sz w:val="20"/>
                                  </w:rPr>
                                </w:pPr>
                              </w:p>
                            </w:tc>
                          </w:tr>
                          <w:tr w:rsidR="00C33A91" w14:paraId="3E3A1ED4" w14:textId="77777777">
                            <w:trPr>
                              <w:trHeight w:val="280"/>
                            </w:trPr>
                            <w:tc>
                              <w:tcPr>
                                <w:tcW w:w="1565" w:type="dxa"/>
                                <w:vMerge/>
                                <w:tcBorders>
                                  <w:top w:val="nil"/>
                                </w:tcBorders>
                              </w:tcPr>
                              <w:p w14:paraId="139D8C66" w14:textId="77777777" w:rsidR="00C33A91" w:rsidRDefault="00C33A91">
                                <w:pPr>
                                  <w:rPr>
                                    <w:sz w:val="2"/>
                                    <w:szCs w:val="2"/>
                                  </w:rPr>
                                </w:pPr>
                              </w:p>
                            </w:tc>
                            <w:tc>
                              <w:tcPr>
                                <w:tcW w:w="5382" w:type="dxa"/>
                                <w:vMerge/>
                                <w:tcBorders>
                                  <w:top w:val="nil"/>
                                </w:tcBorders>
                              </w:tcPr>
                              <w:p w14:paraId="1E1FED70" w14:textId="77777777" w:rsidR="00C33A91" w:rsidRDefault="00C33A91">
                                <w:pPr>
                                  <w:rPr>
                                    <w:sz w:val="2"/>
                                    <w:szCs w:val="2"/>
                                  </w:rPr>
                                </w:pPr>
                              </w:p>
                            </w:tc>
                            <w:tc>
                              <w:tcPr>
                                <w:tcW w:w="1561" w:type="dxa"/>
                              </w:tcPr>
                              <w:p w14:paraId="49E4A6FF" w14:textId="77777777" w:rsidR="00C33A91" w:rsidRDefault="00000000">
                                <w:pPr>
                                  <w:pStyle w:val="TableParagraph"/>
                                  <w:ind w:left="107"/>
                                  <w:jc w:val="left"/>
                                  <w:rPr>
                                    <w:sz w:val="20"/>
                                  </w:rPr>
                                </w:pPr>
                                <w:r>
                                  <w:rPr>
                                    <w:sz w:val="20"/>
                                  </w:rPr>
                                  <w:t>Revizyon</w:t>
                                </w:r>
                                <w:r>
                                  <w:rPr>
                                    <w:spacing w:val="-10"/>
                                    <w:sz w:val="20"/>
                                  </w:rPr>
                                  <w:t xml:space="preserve"> </w:t>
                                </w:r>
                                <w:r>
                                  <w:rPr>
                                    <w:spacing w:val="-5"/>
                                    <w:sz w:val="20"/>
                                  </w:rPr>
                                  <w:t>No</w:t>
                                </w:r>
                              </w:p>
                            </w:tc>
                            <w:tc>
                              <w:tcPr>
                                <w:tcW w:w="1436" w:type="dxa"/>
                              </w:tcPr>
                              <w:p w14:paraId="63E75F26" w14:textId="025FA9C0" w:rsidR="00C33A91" w:rsidRDefault="00C33A91">
                                <w:pPr>
                                  <w:pStyle w:val="TableParagraph"/>
                                  <w:jc w:val="left"/>
                                  <w:rPr>
                                    <w:sz w:val="20"/>
                                  </w:rPr>
                                </w:pPr>
                              </w:p>
                            </w:tc>
                          </w:tr>
                          <w:tr w:rsidR="00C33A91" w14:paraId="0B4B23A1" w14:textId="77777777">
                            <w:trPr>
                              <w:trHeight w:val="268"/>
                            </w:trPr>
                            <w:tc>
                              <w:tcPr>
                                <w:tcW w:w="1565" w:type="dxa"/>
                                <w:vMerge/>
                                <w:tcBorders>
                                  <w:top w:val="nil"/>
                                </w:tcBorders>
                              </w:tcPr>
                              <w:p w14:paraId="56BD85AE" w14:textId="77777777" w:rsidR="00C33A91" w:rsidRDefault="00C33A91">
                                <w:pPr>
                                  <w:rPr>
                                    <w:sz w:val="2"/>
                                    <w:szCs w:val="2"/>
                                  </w:rPr>
                                </w:pPr>
                              </w:p>
                            </w:tc>
                            <w:tc>
                              <w:tcPr>
                                <w:tcW w:w="5382" w:type="dxa"/>
                                <w:vMerge/>
                                <w:tcBorders>
                                  <w:top w:val="nil"/>
                                </w:tcBorders>
                              </w:tcPr>
                              <w:p w14:paraId="3FBE35CF" w14:textId="77777777" w:rsidR="00C33A91" w:rsidRDefault="00C33A91">
                                <w:pPr>
                                  <w:rPr>
                                    <w:sz w:val="2"/>
                                    <w:szCs w:val="2"/>
                                  </w:rPr>
                                </w:pPr>
                              </w:p>
                            </w:tc>
                            <w:tc>
                              <w:tcPr>
                                <w:tcW w:w="1561" w:type="dxa"/>
                              </w:tcPr>
                              <w:p w14:paraId="7F23189E" w14:textId="77777777" w:rsidR="00C33A91" w:rsidRDefault="00000000">
                                <w:pPr>
                                  <w:pStyle w:val="TableParagraph"/>
                                  <w:spacing w:line="225" w:lineRule="exact"/>
                                  <w:ind w:left="107"/>
                                  <w:jc w:val="left"/>
                                  <w:rPr>
                                    <w:sz w:val="20"/>
                                  </w:rPr>
                                </w:pPr>
                                <w:r>
                                  <w:rPr>
                                    <w:sz w:val="20"/>
                                  </w:rPr>
                                  <w:t>Sayfa</w:t>
                                </w:r>
                                <w:r>
                                  <w:rPr>
                                    <w:spacing w:val="-7"/>
                                    <w:sz w:val="20"/>
                                  </w:rPr>
                                  <w:t xml:space="preserve"> </w:t>
                                </w:r>
                                <w:r>
                                  <w:rPr>
                                    <w:spacing w:val="-5"/>
                                    <w:sz w:val="20"/>
                                  </w:rPr>
                                  <w:t>No</w:t>
                                </w:r>
                              </w:p>
                            </w:tc>
                            <w:tc>
                              <w:tcPr>
                                <w:tcW w:w="1436" w:type="dxa"/>
                              </w:tcPr>
                              <w:p w14:paraId="00745E1D" w14:textId="1008B492" w:rsidR="00C33A91" w:rsidRDefault="00C33A91">
                                <w:pPr>
                                  <w:pStyle w:val="TableParagraph"/>
                                  <w:spacing w:line="225" w:lineRule="exact"/>
                                  <w:jc w:val="left"/>
                                  <w:rPr>
                                    <w:sz w:val="20"/>
                                  </w:rPr>
                                </w:pPr>
                              </w:p>
                            </w:tc>
                          </w:tr>
                        </w:tbl>
                        <w:p w14:paraId="5CA28798" w14:textId="77777777" w:rsidR="00C33A91" w:rsidRDefault="00C33A91">
                          <w:pPr>
                            <w:pStyle w:val="GvdeMetni"/>
                          </w:pPr>
                        </w:p>
                      </w:txbxContent>
                    </wps:txbx>
                    <wps:bodyPr wrap="square" lIns="0" tIns="0" rIns="0" bIns="0" rtlCol="0">
                      <a:noAutofit/>
                    </wps:bodyPr>
                  </wps:wsp>
                </a:graphicData>
              </a:graphic>
              <wp14:sizeRelH relativeFrom="margin">
                <wp14:pctWidth>0</wp14:pctWidth>
              </wp14:sizeRelH>
            </wp:anchor>
          </w:drawing>
        </mc:Choice>
        <mc:Fallback>
          <w:pict>
            <v:shapetype w14:anchorId="2E730BFE" id="_x0000_t202" coordsize="21600,21600" o:spt="202" path="m,l,21600r21600,l21600,xe">
              <v:stroke joinstyle="miter"/>
              <v:path gradientshapeok="t" o:connecttype="rect"/>
            </v:shapetype>
            <v:shape id="Textbox 1" o:spid="_x0000_s1026" type="#_x0000_t202" style="position:absolute;margin-left:47.25pt;margin-top:35.25pt;width:502.15pt;height:71.0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C33A91" w14:paraId="259651BF" w14:textId="77777777">
                      <w:trPr>
                        <w:trHeight w:val="265"/>
                      </w:trPr>
                      <w:tc>
                        <w:tcPr>
                          <w:tcW w:w="1565" w:type="dxa"/>
                          <w:vMerge w:val="restart"/>
                        </w:tcPr>
                        <w:p w14:paraId="58E3A523" w14:textId="76450552" w:rsidR="00C33A91" w:rsidRDefault="00996CB2">
                          <w:pPr>
                            <w:pStyle w:val="TableParagraph"/>
                            <w:spacing w:line="240" w:lineRule="auto"/>
                            <w:ind w:left="0"/>
                            <w:jc w:val="left"/>
                            <w:rPr>
                              <w:sz w:val="20"/>
                            </w:rPr>
                          </w:pPr>
                          <w:r>
                            <w:rPr>
                              <w:noProof/>
                              <w:sz w:val="20"/>
                            </w:rPr>
                            <w:drawing>
                              <wp:inline distT="0" distB="0" distL="0" distR="0" wp14:anchorId="50EA185E" wp14:editId="3A154499">
                                <wp:extent cx="952500" cy="887730"/>
                                <wp:effectExtent l="0" t="0" r="0" b="7620"/>
                                <wp:docPr id="1579386477"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80751"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59346" cy="894110"/>
                                        </a:xfrm>
                                        <a:prstGeom prst="rect">
                                          <a:avLst/>
                                        </a:prstGeom>
                                      </pic:spPr>
                                    </pic:pic>
                                  </a:graphicData>
                                </a:graphic>
                              </wp:inline>
                            </w:drawing>
                          </w:r>
                        </w:p>
                      </w:tc>
                      <w:tc>
                        <w:tcPr>
                          <w:tcW w:w="5382" w:type="dxa"/>
                          <w:vMerge w:val="restart"/>
                        </w:tcPr>
                        <w:p w14:paraId="3043208F" w14:textId="77777777" w:rsidR="00C33A91" w:rsidRDefault="00000000">
                          <w:pPr>
                            <w:pStyle w:val="TableParagraph"/>
                            <w:spacing w:before="253" w:line="252" w:lineRule="exact"/>
                            <w:ind w:left="162" w:right="155"/>
                            <w:rPr>
                              <w:b/>
                            </w:rPr>
                          </w:pPr>
                          <w:r>
                            <w:rPr>
                              <w:b/>
                              <w:spacing w:val="-4"/>
                            </w:rPr>
                            <w:t>T.C.</w:t>
                          </w:r>
                        </w:p>
                        <w:p w14:paraId="1A44D68F" w14:textId="22F145BF" w:rsidR="00C33A91" w:rsidRDefault="00996CB2">
                          <w:pPr>
                            <w:pStyle w:val="TableParagraph"/>
                            <w:spacing w:line="252" w:lineRule="exact"/>
                            <w:ind w:left="162" w:right="157"/>
                            <w:rPr>
                              <w:b/>
                            </w:rPr>
                          </w:pPr>
                          <w:r>
                            <w:rPr>
                              <w:b/>
                            </w:rPr>
                            <w:t>ÇANKIRI</w:t>
                          </w:r>
                          <w:r>
                            <w:rPr>
                              <w:b/>
                              <w:spacing w:val="-10"/>
                            </w:rPr>
                            <w:t xml:space="preserve"> </w:t>
                          </w:r>
                          <w:r w:rsidR="00C86E4C">
                            <w:rPr>
                              <w:b/>
                              <w:spacing w:val="-10"/>
                            </w:rPr>
                            <w:t xml:space="preserve">KARATEKİN </w:t>
                          </w:r>
                          <w:r>
                            <w:rPr>
                              <w:b/>
                              <w:spacing w:val="-2"/>
                            </w:rPr>
                            <w:t>ÜNİVERSİTESİ</w:t>
                          </w:r>
                        </w:p>
                        <w:p w14:paraId="5DE7DFCC" w14:textId="2812821E" w:rsidR="00C33A91" w:rsidRDefault="00000000">
                          <w:pPr>
                            <w:pStyle w:val="TableParagraph"/>
                            <w:spacing w:line="240" w:lineRule="auto"/>
                            <w:ind w:left="162" w:right="152"/>
                            <w:rPr>
                              <w:b/>
                            </w:rPr>
                          </w:pPr>
                          <w:r>
                            <w:rPr>
                              <w:b/>
                            </w:rPr>
                            <w:t>Kütüphane</w:t>
                          </w:r>
                          <w:r>
                            <w:rPr>
                              <w:b/>
                              <w:spacing w:val="-9"/>
                            </w:rPr>
                            <w:t xml:space="preserve"> </w:t>
                          </w:r>
                          <w:r>
                            <w:rPr>
                              <w:b/>
                            </w:rPr>
                            <w:t>ve</w:t>
                          </w:r>
                          <w:r>
                            <w:rPr>
                              <w:b/>
                              <w:spacing w:val="-9"/>
                            </w:rPr>
                            <w:t xml:space="preserve"> </w:t>
                          </w:r>
                          <w:r>
                            <w:rPr>
                              <w:b/>
                            </w:rPr>
                            <w:t>Dokümantasyon</w:t>
                          </w:r>
                          <w:r>
                            <w:rPr>
                              <w:b/>
                              <w:spacing w:val="-8"/>
                            </w:rPr>
                            <w:t xml:space="preserve"> </w:t>
                          </w:r>
                          <w:r>
                            <w:rPr>
                              <w:b/>
                            </w:rPr>
                            <w:t>Daire</w:t>
                          </w:r>
                          <w:r>
                            <w:rPr>
                              <w:b/>
                              <w:spacing w:val="-11"/>
                            </w:rPr>
                            <w:t xml:space="preserve"> </w:t>
                          </w:r>
                          <w:r>
                            <w:rPr>
                              <w:b/>
                            </w:rPr>
                            <w:t xml:space="preserve">Başkanlığı </w:t>
                          </w:r>
                          <w:r w:rsidR="00C86E4C">
                            <w:rPr>
                              <w:b/>
                            </w:rPr>
                            <w:t xml:space="preserve">Birim </w:t>
                          </w:r>
                          <w:r>
                            <w:rPr>
                              <w:b/>
                            </w:rPr>
                            <w:t>Görev Tanım</w:t>
                          </w:r>
                          <w:r w:rsidR="00C86E4C">
                            <w:rPr>
                              <w:b/>
                            </w:rPr>
                            <w:t>ları</w:t>
                          </w:r>
                        </w:p>
                      </w:tc>
                      <w:tc>
                        <w:tcPr>
                          <w:tcW w:w="1561" w:type="dxa"/>
                        </w:tcPr>
                        <w:p w14:paraId="238189A0" w14:textId="77777777" w:rsidR="00C33A91" w:rsidRDefault="00000000">
                          <w:pPr>
                            <w:pStyle w:val="TableParagraph"/>
                            <w:ind w:left="107"/>
                            <w:jc w:val="left"/>
                            <w:rPr>
                              <w:sz w:val="20"/>
                            </w:rPr>
                          </w:pPr>
                          <w:r>
                            <w:rPr>
                              <w:sz w:val="20"/>
                            </w:rPr>
                            <w:t>Doküman</w:t>
                          </w:r>
                          <w:r>
                            <w:rPr>
                              <w:spacing w:val="-9"/>
                              <w:sz w:val="20"/>
                            </w:rPr>
                            <w:t xml:space="preserve"> </w:t>
                          </w:r>
                          <w:r>
                            <w:rPr>
                              <w:spacing w:val="-5"/>
                              <w:sz w:val="20"/>
                            </w:rPr>
                            <w:t>No</w:t>
                          </w:r>
                        </w:p>
                      </w:tc>
                      <w:tc>
                        <w:tcPr>
                          <w:tcW w:w="1436" w:type="dxa"/>
                        </w:tcPr>
                        <w:p w14:paraId="3B8983E9" w14:textId="6BF3C87F" w:rsidR="00C33A91" w:rsidRDefault="00C33A91">
                          <w:pPr>
                            <w:pStyle w:val="TableParagraph"/>
                            <w:jc w:val="left"/>
                            <w:rPr>
                              <w:sz w:val="20"/>
                            </w:rPr>
                          </w:pPr>
                        </w:p>
                      </w:tc>
                    </w:tr>
                    <w:tr w:rsidR="00C33A91" w14:paraId="7B17BCF6" w14:textId="77777777">
                      <w:trPr>
                        <w:trHeight w:val="268"/>
                      </w:trPr>
                      <w:tc>
                        <w:tcPr>
                          <w:tcW w:w="1565" w:type="dxa"/>
                          <w:vMerge/>
                          <w:tcBorders>
                            <w:top w:val="nil"/>
                          </w:tcBorders>
                        </w:tcPr>
                        <w:p w14:paraId="12CAC689" w14:textId="77777777" w:rsidR="00C33A91" w:rsidRDefault="00C33A91">
                          <w:pPr>
                            <w:rPr>
                              <w:sz w:val="2"/>
                              <w:szCs w:val="2"/>
                            </w:rPr>
                          </w:pPr>
                        </w:p>
                      </w:tc>
                      <w:tc>
                        <w:tcPr>
                          <w:tcW w:w="5382" w:type="dxa"/>
                          <w:vMerge/>
                          <w:tcBorders>
                            <w:top w:val="nil"/>
                          </w:tcBorders>
                        </w:tcPr>
                        <w:p w14:paraId="082F2773" w14:textId="77777777" w:rsidR="00C33A91" w:rsidRDefault="00C33A91">
                          <w:pPr>
                            <w:rPr>
                              <w:sz w:val="2"/>
                              <w:szCs w:val="2"/>
                            </w:rPr>
                          </w:pPr>
                        </w:p>
                      </w:tc>
                      <w:tc>
                        <w:tcPr>
                          <w:tcW w:w="1561" w:type="dxa"/>
                        </w:tcPr>
                        <w:p w14:paraId="14092AAA" w14:textId="77777777" w:rsidR="00C33A91" w:rsidRDefault="00000000">
                          <w:pPr>
                            <w:pStyle w:val="TableParagraph"/>
                            <w:spacing w:line="225" w:lineRule="exact"/>
                            <w:ind w:left="107"/>
                            <w:jc w:val="left"/>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3EB684F7" w14:textId="39041058" w:rsidR="00C33A91" w:rsidRDefault="00C33A91">
                          <w:pPr>
                            <w:pStyle w:val="TableParagraph"/>
                            <w:spacing w:line="225" w:lineRule="exact"/>
                            <w:jc w:val="left"/>
                            <w:rPr>
                              <w:sz w:val="20"/>
                            </w:rPr>
                          </w:pPr>
                        </w:p>
                      </w:tc>
                    </w:tr>
                    <w:tr w:rsidR="00C33A91" w14:paraId="10FEA21A" w14:textId="77777777">
                      <w:trPr>
                        <w:trHeight w:val="280"/>
                      </w:trPr>
                      <w:tc>
                        <w:tcPr>
                          <w:tcW w:w="1565" w:type="dxa"/>
                          <w:vMerge/>
                          <w:tcBorders>
                            <w:top w:val="nil"/>
                          </w:tcBorders>
                        </w:tcPr>
                        <w:p w14:paraId="58B92346" w14:textId="77777777" w:rsidR="00C33A91" w:rsidRDefault="00C33A91">
                          <w:pPr>
                            <w:rPr>
                              <w:sz w:val="2"/>
                              <w:szCs w:val="2"/>
                            </w:rPr>
                          </w:pPr>
                        </w:p>
                      </w:tc>
                      <w:tc>
                        <w:tcPr>
                          <w:tcW w:w="5382" w:type="dxa"/>
                          <w:vMerge/>
                          <w:tcBorders>
                            <w:top w:val="nil"/>
                          </w:tcBorders>
                        </w:tcPr>
                        <w:p w14:paraId="518B22A6" w14:textId="77777777" w:rsidR="00C33A91" w:rsidRDefault="00C33A91">
                          <w:pPr>
                            <w:rPr>
                              <w:sz w:val="2"/>
                              <w:szCs w:val="2"/>
                            </w:rPr>
                          </w:pPr>
                        </w:p>
                      </w:tc>
                      <w:tc>
                        <w:tcPr>
                          <w:tcW w:w="1561" w:type="dxa"/>
                        </w:tcPr>
                        <w:p w14:paraId="61BD1B8F" w14:textId="77777777" w:rsidR="00C33A91" w:rsidRDefault="00000000">
                          <w:pPr>
                            <w:pStyle w:val="TableParagraph"/>
                            <w:ind w:left="107"/>
                            <w:jc w:val="left"/>
                            <w:rPr>
                              <w:sz w:val="20"/>
                            </w:rPr>
                          </w:pPr>
                          <w:r>
                            <w:rPr>
                              <w:sz w:val="20"/>
                            </w:rPr>
                            <w:t>Revizyon</w:t>
                          </w:r>
                          <w:r>
                            <w:rPr>
                              <w:spacing w:val="-10"/>
                              <w:sz w:val="20"/>
                            </w:rPr>
                            <w:t xml:space="preserve"> </w:t>
                          </w:r>
                          <w:r>
                            <w:rPr>
                              <w:spacing w:val="-2"/>
                              <w:sz w:val="20"/>
                            </w:rPr>
                            <w:t>tarihi</w:t>
                          </w:r>
                        </w:p>
                      </w:tc>
                      <w:tc>
                        <w:tcPr>
                          <w:tcW w:w="1436" w:type="dxa"/>
                        </w:tcPr>
                        <w:p w14:paraId="2ED73450" w14:textId="2AFFD6BC" w:rsidR="00C33A91" w:rsidRDefault="00C33A91">
                          <w:pPr>
                            <w:pStyle w:val="TableParagraph"/>
                            <w:jc w:val="left"/>
                            <w:rPr>
                              <w:sz w:val="20"/>
                            </w:rPr>
                          </w:pPr>
                        </w:p>
                      </w:tc>
                    </w:tr>
                    <w:tr w:rsidR="00C33A91" w14:paraId="3E3A1ED4" w14:textId="77777777">
                      <w:trPr>
                        <w:trHeight w:val="280"/>
                      </w:trPr>
                      <w:tc>
                        <w:tcPr>
                          <w:tcW w:w="1565" w:type="dxa"/>
                          <w:vMerge/>
                          <w:tcBorders>
                            <w:top w:val="nil"/>
                          </w:tcBorders>
                        </w:tcPr>
                        <w:p w14:paraId="139D8C66" w14:textId="77777777" w:rsidR="00C33A91" w:rsidRDefault="00C33A91">
                          <w:pPr>
                            <w:rPr>
                              <w:sz w:val="2"/>
                              <w:szCs w:val="2"/>
                            </w:rPr>
                          </w:pPr>
                        </w:p>
                      </w:tc>
                      <w:tc>
                        <w:tcPr>
                          <w:tcW w:w="5382" w:type="dxa"/>
                          <w:vMerge/>
                          <w:tcBorders>
                            <w:top w:val="nil"/>
                          </w:tcBorders>
                        </w:tcPr>
                        <w:p w14:paraId="1E1FED70" w14:textId="77777777" w:rsidR="00C33A91" w:rsidRDefault="00C33A91">
                          <w:pPr>
                            <w:rPr>
                              <w:sz w:val="2"/>
                              <w:szCs w:val="2"/>
                            </w:rPr>
                          </w:pPr>
                        </w:p>
                      </w:tc>
                      <w:tc>
                        <w:tcPr>
                          <w:tcW w:w="1561" w:type="dxa"/>
                        </w:tcPr>
                        <w:p w14:paraId="49E4A6FF" w14:textId="77777777" w:rsidR="00C33A91" w:rsidRDefault="00000000">
                          <w:pPr>
                            <w:pStyle w:val="TableParagraph"/>
                            <w:ind w:left="107"/>
                            <w:jc w:val="left"/>
                            <w:rPr>
                              <w:sz w:val="20"/>
                            </w:rPr>
                          </w:pPr>
                          <w:r>
                            <w:rPr>
                              <w:sz w:val="20"/>
                            </w:rPr>
                            <w:t>Revizyon</w:t>
                          </w:r>
                          <w:r>
                            <w:rPr>
                              <w:spacing w:val="-10"/>
                              <w:sz w:val="20"/>
                            </w:rPr>
                            <w:t xml:space="preserve"> </w:t>
                          </w:r>
                          <w:r>
                            <w:rPr>
                              <w:spacing w:val="-5"/>
                              <w:sz w:val="20"/>
                            </w:rPr>
                            <w:t>No</w:t>
                          </w:r>
                        </w:p>
                      </w:tc>
                      <w:tc>
                        <w:tcPr>
                          <w:tcW w:w="1436" w:type="dxa"/>
                        </w:tcPr>
                        <w:p w14:paraId="63E75F26" w14:textId="025FA9C0" w:rsidR="00C33A91" w:rsidRDefault="00C33A91">
                          <w:pPr>
                            <w:pStyle w:val="TableParagraph"/>
                            <w:jc w:val="left"/>
                            <w:rPr>
                              <w:sz w:val="20"/>
                            </w:rPr>
                          </w:pPr>
                        </w:p>
                      </w:tc>
                    </w:tr>
                    <w:tr w:rsidR="00C33A91" w14:paraId="0B4B23A1" w14:textId="77777777">
                      <w:trPr>
                        <w:trHeight w:val="268"/>
                      </w:trPr>
                      <w:tc>
                        <w:tcPr>
                          <w:tcW w:w="1565" w:type="dxa"/>
                          <w:vMerge/>
                          <w:tcBorders>
                            <w:top w:val="nil"/>
                          </w:tcBorders>
                        </w:tcPr>
                        <w:p w14:paraId="56BD85AE" w14:textId="77777777" w:rsidR="00C33A91" w:rsidRDefault="00C33A91">
                          <w:pPr>
                            <w:rPr>
                              <w:sz w:val="2"/>
                              <w:szCs w:val="2"/>
                            </w:rPr>
                          </w:pPr>
                        </w:p>
                      </w:tc>
                      <w:tc>
                        <w:tcPr>
                          <w:tcW w:w="5382" w:type="dxa"/>
                          <w:vMerge/>
                          <w:tcBorders>
                            <w:top w:val="nil"/>
                          </w:tcBorders>
                        </w:tcPr>
                        <w:p w14:paraId="3FBE35CF" w14:textId="77777777" w:rsidR="00C33A91" w:rsidRDefault="00C33A91">
                          <w:pPr>
                            <w:rPr>
                              <w:sz w:val="2"/>
                              <w:szCs w:val="2"/>
                            </w:rPr>
                          </w:pPr>
                        </w:p>
                      </w:tc>
                      <w:tc>
                        <w:tcPr>
                          <w:tcW w:w="1561" w:type="dxa"/>
                        </w:tcPr>
                        <w:p w14:paraId="7F23189E" w14:textId="77777777" w:rsidR="00C33A91" w:rsidRDefault="00000000">
                          <w:pPr>
                            <w:pStyle w:val="TableParagraph"/>
                            <w:spacing w:line="225" w:lineRule="exact"/>
                            <w:ind w:left="107"/>
                            <w:jc w:val="left"/>
                            <w:rPr>
                              <w:sz w:val="20"/>
                            </w:rPr>
                          </w:pPr>
                          <w:r>
                            <w:rPr>
                              <w:sz w:val="20"/>
                            </w:rPr>
                            <w:t>Sayfa</w:t>
                          </w:r>
                          <w:r>
                            <w:rPr>
                              <w:spacing w:val="-7"/>
                              <w:sz w:val="20"/>
                            </w:rPr>
                            <w:t xml:space="preserve"> </w:t>
                          </w:r>
                          <w:r>
                            <w:rPr>
                              <w:spacing w:val="-5"/>
                              <w:sz w:val="20"/>
                            </w:rPr>
                            <w:t>No</w:t>
                          </w:r>
                        </w:p>
                      </w:tc>
                      <w:tc>
                        <w:tcPr>
                          <w:tcW w:w="1436" w:type="dxa"/>
                        </w:tcPr>
                        <w:p w14:paraId="00745E1D" w14:textId="1008B492" w:rsidR="00C33A91" w:rsidRDefault="00C33A91">
                          <w:pPr>
                            <w:pStyle w:val="TableParagraph"/>
                            <w:spacing w:line="225" w:lineRule="exact"/>
                            <w:jc w:val="left"/>
                            <w:rPr>
                              <w:sz w:val="20"/>
                            </w:rPr>
                          </w:pPr>
                        </w:p>
                      </w:tc>
                    </w:tr>
                  </w:tbl>
                  <w:p w14:paraId="5CA28798" w14:textId="77777777" w:rsidR="00C33A91" w:rsidRDefault="00C33A91">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3773"/>
    <w:multiLevelType w:val="hybridMultilevel"/>
    <w:tmpl w:val="D8AA7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A43F6"/>
    <w:multiLevelType w:val="hybridMultilevel"/>
    <w:tmpl w:val="EE469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155882"/>
    <w:multiLevelType w:val="hybridMultilevel"/>
    <w:tmpl w:val="78E8C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F56B70"/>
    <w:multiLevelType w:val="hybridMultilevel"/>
    <w:tmpl w:val="109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A954E9"/>
    <w:multiLevelType w:val="hybridMultilevel"/>
    <w:tmpl w:val="76308B92"/>
    <w:lvl w:ilvl="0" w:tplc="C43811E6">
      <w:numFmt w:val="bullet"/>
      <w:lvlText w:val=""/>
      <w:lvlJc w:val="left"/>
      <w:pPr>
        <w:ind w:left="978" w:hanging="360"/>
      </w:pPr>
      <w:rPr>
        <w:rFonts w:ascii="Wingdings" w:eastAsia="Wingdings" w:hAnsi="Wingdings" w:cs="Wingdings" w:hint="default"/>
        <w:b w:val="0"/>
        <w:bCs w:val="0"/>
        <w:i w:val="0"/>
        <w:iCs w:val="0"/>
        <w:spacing w:val="0"/>
        <w:w w:val="100"/>
        <w:sz w:val="22"/>
        <w:szCs w:val="22"/>
        <w:lang w:val="tr-TR" w:eastAsia="en-US" w:bidi="ar-SA"/>
      </w:rPr>
    </w:lvl>
    <w:lvl w:ilvl="1" w:tplc="FB42BCFA">
      <w:numFmt w:val="bullet"/>
      <w:lvlText w:val="•"/>
      <w:lvlJc w:val="left"/>
      <w:pPr>
        <w:ind w:left="1916" w:hanging="360"/>
      </w:pPr>
      <w:rPr>
        <w:rFonts w:hint="default"/>
        <w:lang w:val="tr-TR" w:eastAsia="en-US" w:bidi="ar-SA"/>
      </w:rPr>
    </w:lvl>
    <w:lvl w:ilvl="2" w:tplc="66680A98">
      <w:numFmt w:val="bullet"/>
      <w:lvlText w:val="•"/>
      <w:lvlJc w:val="left"/>
      <w:pPr>
        <w:ind w:left="2853" w:hanging="360"/>
      </w:pPr>
      <w:rPr>
        <w:rFonts w:hint="default"/>
        <w:lang w:val="tr-TR" w:eastAsia="en-US" w:bidi="ar-SA"/>
      </w:rPr>
    </w:lvl>
    <w:lvl w:ilvl="3" w:tplc="E5CA2510">
      <w:numFmt w:val="bullet"/>
      <w:lvlText w:val="•"/>
      <w:lvlJc w:val="left"/>
      <w:pPr>
        <w:ind w:left="3789" w:hanging="360"/>
      </w:pPr>
      <w:rPr>
        <w:rFonts w:hint="default"/>
        <w:lang w:val="tr-TR" w:eastAsia="en-US" w:bidi="ar-SA"/>
      </w:rPr>
    </w:lvl>
    <w:lvl w:ilvl="4" w:tplc="4084563E">
      <w:numFmt w:val="bullet"/>
      <w:lvlText w:val="•"/>
      <w:lvlJc w:val="left"/>
      <w:pPr>
        <w:ind w:left="4726" w:hanging="360"/>
      </w:pPr>
      <w:rPr>
        <w:rFonts w:hint="default"/>
        <w:lang w:val="tr-TR" w:eastAsia="en-US" w:bidi="ar-SA"/>
      </w:rPr>
    </w:lvl>
    <w:lvl w:ilvl="5" w:tplc="0158C752">
      <w:numFmt w:val="bullet"/>
      <w:lvlText w:val="•"/>
      <w:lvlJc w:val="left"/>
      <w:pPr>
        <w:ind w:left="5663" w:hanging="360"/>
      </w:pPr>
      <w:rPr>
        <w:rFonts w:hint="default"/>
        <w:lang w:val="tr-TR" w:eastAsia="en-US" w:bidi="ar-SA"/>
      </w:rPr>
    </w:lvl>
    <w:lvl w:ilvl="6" w:tplc="2C1A597C">
      <w:numFmt w:val="bullet"/>
      <w:lvlText w:val="•"/>
      <w:lvlJc w:val="left"/>
      <w:pPr>
        <w:ind w:left="6599" w:hanging="360"/>
      </w:pPr>
      <w:rPr>
        <w:rFonts w:hint="default"/>
        <w:lang w:val="tr-TR" w:eastAsia="en-US" w:bidi="ar-SA"/>
      </w:rPr>
    </w:lvl>
    <w:lvl w:ilvl="7" w:tplc="75A6FA48">
      <w:numFmt w:val="bullet"/>
      <w:lvlText w:val="•"/>
      <w:lvlJc w:val="left"/>
      <w:pPr>
        <w:ind w:left="7536" w:hanging="360"/>
      </w:pPr>
      <w:rPr>
        <w:rFonts w:hint="default"/>
        <w:lang w:val="tr-TR" w:eastAsia="en-US" w:bidi="ar-SA"/>
      </w:rPr>
    </w:lvl>
    <w:lvl w:ilvl="8" w:tplc="56440098">
      <w:numFmt w:val="bullet"/>
      <w:lvlText w:val="•"/>
      <w:lvlJc w:val="left"/>
      <w:pPr>
        <w:ind w:left="8473" w:hanging="360"/>
      </w:pPr>
      <w:rPr>
        <w:rFonts w:hint="default"/>
        <w:lang w:val="tr-TR" w:eastAsia="en-US" w:bidi="ar-SA"/>
      </w:rPr>
    </w:lvl>
  </w:abstractNum>
  <w:abstractNum w:abstractNumId="5" w15:restartNumberingAfterBreak="0">
    <w:nsid w:val="28185D7E"/>
    <w:multiLevelType w:val="hybridMultilevel"/>
    <w:tmpl w:val="C8CA6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A5772"/>
    <w:multiLevelType w:val="hybridMultilevel"/>
    <w:tmpl w:val="E468F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287910"/>
    <w:multiLevelType w:val="hybridMultilevel"/>
    <w:tmpl w:val="44B07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641902"/>
    <w:multiLevelType w:val="hybridMultilevel"/>
    <w:tmpl w:val="34144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5A69B4"/>
    <w:multiLevelType w:val="hybridMultilevel"/>
    <w:tmpl w:val="F704E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7D1BDE"/>
    <w:multiLevelType w:val="hybridMultilevel"/>
    <w:tmpl w:val="7032B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9724AF"/>
    <w:multiLevelType w:val="hybridMultilevel"/>
    <w:tmpl w:val="FB546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F829CB"/>
    <w:multiLevelType w:val="hybridMultilevel"/>
    <w:tmpl w:val="F50ED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534442">
    <w:abstractNumId w:val="4"/>
  </w:num>
  <w:num w:numId="2" w16cid:durableId="1373574401">
    <w:abstractNumId w:val="9"/>
  </w:num>
  <w:num w:numId="3" w16cid:durableId="1424914097">
    <w:abstractNumId w:val="6"/>
  </w:num>
  <w:num w:numId="4" w16cid:durableId="1408191742">
    <w:abstractNumId w:val="8"/>
  </w:num>
  <w:num w:numId="5" w16cid:durableId="728380438">
    <w:abstractNumId w:val="10"/>
  </w:num>
  <w:num w:numId="6" w16cid:durableId="1737313325">
    <w:abstractNumId w:val="7"/>
  </w:num>
  <w:num w:numId="7" w16cid:durableId="1746950183">
    <w:abstractNumId w:val="0"/>
  </w:num>
  <w:num w:numId="8" w16cid:durableId="2069955843">
    <w:abstractNumId w:val="11"/>
  </w:num>
  <w:num w:numId="9" w16cid:durableId="893397321">
    <w:abstractNumId w:val="1"/>
  </w:num>
  <w:num w:numId="10" w16cid:durableId="1793599037">
    <w:abstractNumId w:val="3"/>
  </w:num>
  <w:num w:numId="11" w16cid:durableId="102581722">
    <w:abstractNumId w:val="2"/>
  </w:num>
  <w:num w:numId="12" w16cid:durableId="1961492515">
    <w:abstractNumId w:val="12"/>
  </w:num>
  <w:num w:numId="13" w16cid:durableId="749471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91"/>
    <w:rsid w:val="000345D8"/>
    <w:rsid w:val="0006049B"/>
    <w:rsid w:val="000E743A"/>
    <w:rsid w:val="00175039"/>
    <w:rsid w:val="002B3FEE"/>
    <w:rsid w:val="0047286D"/>
    <w:rsid w:val="00527E41"/>
    <w:rsid w:val="006E1F32"/>
    <w:rsid w:val="007A65EE"/>
    <w:rsid w:val="007E445F"/>
    <w:rsid w:val="0085776B"/>
    <w:rsid w:val="008729D8"/>
    <w:rsid w:val="00951133"/>
    <w:rsid w:val="00996CB2"/>
    <w:rsid w:val="00A46047"/>
    <w:rsid w:val="00AC3BAD"/>
    <w:rsid w:val="00C33A91"/>
    <w:rsid w:val="00C74487"/>
    <w:rsid w:val="00C86E4C"/>
    <w:rsid w:val="00D26E34"/>
    <w:rsid w:val="00FB7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0D51"/>
  <w15:docId w15:val="{A623FB7E-4514-4186-A0C4-70A2E8C4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18"/>
      <w:outlineLvl w:val="0"/>
    </w:pPr>
    <w:rPr>
      <w:b/>
      <w:bCs/>
    </w:rPr>
  </w:style>
  <w:style w:type="paragraph" w:styleId="Balk2">
    <w:name w:val="heading 2"/>
    <w:basedOn w:val="Normal"/>
    <w:next w:val="Normal"/>
    <w:link w:val="Balk2Char"/>
    <w:uiPriority w:val="9"/>
    <w:semiHidden/>
    <w:unhideWhenUsed/>
    <w:qFormat/>
    <w:rsid w:val="004728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977" w:hanging="359"/>
    </w:pPr>
  </w:style>
  <w:style w:type="paragraph" w:customStyle="1" w:styleId="TableParagraph">
    <w:name w:val="Table Paragraph"/>
    <w:basedOn w:val="Normal"/>
    <w:uiPriority w:val="1"/>
    <w:qFormat/>
    <w:pPr>
      <w:spacing w:line="223" w:lineRule="exact"/>
      <w:ind w:left="104"/>
      <w:jc w:val="center"/>
    </w:pPr>
  </w:style>
  <w:style w:type="paragraph" w:styleId="stBilgi">
    <w:name w:val="header"/>
    <w:basedOn w:val="Normal"/>
    <w:link w:val="stBilgiChar"/>
    <w:uiPriority w:val="99"/>
    <w:unhideWhenUsed/>
    <w:rsid w:val="00996CB2"/>
    <w:pPr>
      <w:tabs>
        <w:tab w:val="center" w:pos="4536"/>
        <w:tab w:val="right" w:pos="9072"/>
      </w:tabs>
    </w:pPr>
  </w:style>
  <w:style w:type="character" w:customStyle="1" w:styleId="stBilgiChar">
    <w:name w:val="Üst Bilgi Char"/>
    <w:basedOn w:val="VarsaylanParagrafYazTipi"/>
    <w:link w:val="stBilgi"/>
    <w:uiPriority w:val="99"/>
    <w:rsid w:val="00996CB2"/>
    <w:rPr>
      <w:rFonts w:ascii="Times New Roman" w:eastAsia="Times New Roman" w:hAnsi="Times New Roman" w:cs="Times New Roman"/>
      <w:lang w:val="tr-TR"/>
    </w:rPr>
  </w:style>
  <w:style w:type="paragraph" w:styleId="AltBilgi">
    <w:name w:val="footer"/>
    <w:basedOn w:val="Normal"/>
    <w:link w:val="AltBilgiChar"/>
    <w:uiPriority w:val="99"/>
    <w:unhideWhenUsed/>
    <w:rsid w:val="00996CB2"/>
    <w:pPr>
      <w:tabs>
        <w:tab w:val="center" w:pos="4536"/>
        <w:tab w:val="right" w:pos="9072"/>
      </w:tabs>
    </w:pPr>
  </w:style>
  <w:style w:type="character" w:customStyle="1" w:styleId="AltBilgiChar">
    <w:name w:val="Alt Bilgi Char"/>
    <w:basedOn w:val="VarsaylanParagrafYazTipi"/>
    <w:link w:val="AltBilgi"/>
    <w:uiPriority w:val="99"/>
    <w:rsid w:val="00996CB2"/>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semiHidden/>
    <w:rsid w:val="0047286D"/>
    <w:rPr>
      <w:rFonts w:asciiTheme="majorHAnsi" w:eastAsiaTheme="majorEastAsia" w:hAnsiTheme="majorHAnsi" w:cstheme="majorBidi"/>
      <w:color w:val="365F91" w:themeColor="accent1" w:themeShade="BF"/>
      <w:sz w:val="26"/>
      <w:szCs w:val="26"/>
      <w:lang w:val="tr-TR"/>
    </w:rPr>
  </w:style>
  <w:style w:type="table" w:styleId="TabloKlavuzu">
    <w:name w:val="Table Grid"/>
    <w:basedOn w:val="NormalTablo"/>
    <w:uiPriority w:val="39"/>
    <w:rsid w:val="008729D8"/>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2055</Words>
  <Characters>11715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Ümit DALKILIÇ</cp:lastModifiedBy>
  <cp:revision>5</cp:revision>
  <dcterms:created xsi:type="dcterms:W3CDTF">2025-07-24T07:33:00Z</dcterms:created>
  <dcterms:modified xsi:type="dcterms:W3CDTF">2025-07-29T05:22:00Z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